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EF" w:rsidRDefault="003E2DEF" w:rsidP="003E2DEF">
      <w:pPr>
        <w:jc w:val="right"/>
      </w:pPr>
      <w:r>
        <w:t>maj 2018</w:t>
      </w:r>
    </w:p>
    <w:p w:rsidR="003E2DEF" w:rsidRDefault="003E2DEF" w:rsidP="003E2DEF">
      <w:pPr>
        <w:jc w:val="right"/>
      </w:pPr>
    </w:p>
    <w:p w:rsidR="00346F34" w:rsidRPr="00346F34" w:rsidRDefault="00346F34" w:rsidP="00346F34">
      <w:pPr>
        <w:pBdr>
          <w:bottom w:val="single" w:sz="4" w:space="1" w:color="auto"/>
        </w:pBdr>
        <w:rPr>
          <w:b/>
          <w:color w:val="2F5496" w:themeColor="accent5" w:themeShade="BF"/>
        </w:rPr>
      </w:pPr>
      <w:r w:rsidRPr="00346F34">
        <w:rPr>
          <w:color w:val="2F5496" w:themeColor="accent5" w:themeShade="BF"/>
        </w:rPr>
        <w:t xml:space="preserve">POGOJI ZA VPIS NA ŠTUDIJSKI PROGRAM </w:t>
      </w:r>
      <w:r w:rsidRPr="00346F34">
        <w:rPr>
          <w:color w:val="2F5496" w:themeColor="accent5" w:themeShade="BF"/>
        </w:rPr>
        <w:t xml:space="preserve">2. STOPNJE ENERGETIKA (MAG) </w:t>
      </w:r>
      <w:r w:rsidRPr="00346F34">
        <w:rPr>
          <w:b/>
          <w:color w:val="2F5496" w:themeColor="accent5" w:themeShade="BF"/>
        </w:rPr>
        <w:t>z drugih strokovnih področij</w:t>
      </w:r>
      <w:r w:rsidRPr="00346F34">
        <w:rPr>
          <w:b/>
          <w:color w:val="2F5496" w:themeColor="accent5" w:themeShade="BF"/>
        </w:rPr>
        <w:t xml:space="preserve"> (velja za vpis od študijskega leta 2018/2019)</w:t>
      </w:r>
    </w:p>
    <w:p w:rsidR="00346F34" w:rsidRDefault="00346F34" w:rsidP="00346F34">
      <w:pPr>
        <w:rPr>
          <w:b/>
        </w:rPr>
      </w:pPr>
    </w:p>
    <w:p w:rsidR="00346F34" w:rsidRDefault="00346F34" w:rsidP="00346F34">
      <w:pPr>
        <w:rPr>
          <w:rFonts w:asciiTheme="minorHAnsi" w:hAnsiTheme="minorHAnsi"/>
          <w:sz w:val="20"/>
          <w:szCs w:val="20"/>
          <w:lang w:eastAsia="en-US"/>
        </w:rPr>
      </w:pPr>
      <w:r w:rsidRPr="00346F34">
        <w:rPr>
          <w:rFonts w:asciiTheme="minorHAnsi" w:hAnsiTheme="minorHAnsi"/>
          <w:sz w:val="20"/>
          <w:szCs w:val="20"/>
          <w:lang w:eastAsia="en-US"/>
        </w:rPr>
        <w:t>V študijski program 2. stopnje Energetika se lahko vpiše, kdor je zaključil:</w:t>
      </w:r>
    </w:p>
    <w:p w:rsidR="00346F34" w:rsidRPr="00DE6F80" w:rsidRDefault="00346F34" w:rsidP="00346F34">
      <w:pPr>
        <w:pStyle w:val="Odstavekseznama"/>
        <w:numPr>
          <w:ilvl w:val="0"/>
          <w:numId w:val="3"/>
        </w:numPr>
        <w:spacing w:after="0" w:line="240" w:lineRule="auto"/>
        <w:ind w:left="357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 w:rsidRPr="00346F34">
        <w:rPr>
          <w:rFonts w:asciiTheme="minorHAnsi" w:hAnsiTheme="minorHAnsi"/>
          <w:b w:val="0"/>
          <w:color w:val="auto"/>
          <w:sz w:val="20"/>
          <w:szCs w:val="20"/>
        </w:rPr>
        <w:t xml:space="preserve">Študijski program prve stopnje z drugih strokovnih področij: </w:t>
      </w:r>
      <w:r w:rsidRPr="00346F34">
        <w:rPr>
          <w:rFonts w:asciiTheme="minorHAnsi" w:hAnsiTheme="minorHAnsi"/>
          <w:b w:val="0"/>
          <w:color w:val="auto"/>
          <w:sz w:val="20"/>
          <w:szCs w:val="20"/>
        </w:rPr>
        <w:softHyphen/>
      </w:r>
      <w:r w:rsidRPr="00346F34">
        <w:rPr>
          <w:rFonts w:asciiTheme="minorHAnsi" w:hAnsiTheme="minorHAnsi"/>
          <w:b w:val="0"/>
          <w:color w:val="auto"/>
          <w:sz w:val="20"/>
          <w:szCs w:val="20"/>
        </w:rPr>
        <w:softHyphen/>
        <w:t xml:space="preserve">14-izobraževalne vede in izobraževanje učiteljev; 21-umetnost; 22-humanistika; 31-družbene vede; 32-novinarstvo in obveščanje; 34-poslovne in upravne vede; 38-pravne vede; 42-vede o živi naravi; 64-veterinarstvo; 72-zdravstvo; 76-socialno delo; 81-osebne storitve; 86-varovanje, če je pred vpisom v študijski program opravil študijske obveznosti, bistvene za nadaljevanje študija v obsegu 17 ECTS, ki jih kandidat lahko opravi med študijem na prvi stopnji, v programih za izpopolnjevanje oz. z opravljanjem diferencialnih izpitov pred vpisom v študijski program. Opraviti mora naslednje obveznosti: </w:t>
      </w:r>
      <w:r w:rsidRPr="00845AA3">
        <w:rPr>
          <w:rFonts w:asciiTheme="minorHAnsi" w:hAnsiTheme="minorHAnsi"/>
          <w:b w:val="0"/>
          <w:color w:val="auto"/>
          <w:sz w:val="20"/>
          <w:szCs w:val="20"/>
        </w:rPr>
        <w:t>VODENJE SISTEMOV</w:t>
      </w:r>
      <w:r w:rsidRPr="00346F34">
        <w:rPr>
          <w:rFonts w:asciiTheme="minorHAnsi" w:hAnsiTheme="minorHAnsi"/>
          <w:b w:val="0"/>
          <w:color w:val="auto"/>
          <w:sz w:val="20"/>
          <w:szCs w:val="20"/>
        </w:rPr>
        <w:t xml:space="preserve">, </w:t>
      </w:r>
      <w:r w:rsidRPr="00845AA3">
        <w:rPr>
          <w:rFonts w:asciiTheme="minorHAnsi" w:hAnsiTheme="minorHAnsi"/>
          <w:color w:val="2F5496" w:themeColor="accent5" w:themeShade="BF"/>
          <w:sz w:val="20"/>
          <w:szCs w:val="20"/>
        </w:rPr>
        <w:t>HIDRAVLIČNI ENERGETSKI SISTEMI I,</w:t>
      </w:r>
      <w:r w:rsidRPr="00346F34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r w:rsidRPr="00DE6F80">
        <w:rPr>
          <w:rFonts w:asciiTheme="minorHAnsi" w:hAnsiTheme="minorHAnsi"/>
          <w:b w:val="0"/>
          <w:color w:val="auto"/>
          <w:sz w:val="20"/>
          <w:szCs w:val="20"/>
        </w:rPr>
        <w:t>ENERGETIKA IN VAROVANJE OKOLJA</w:t>
      </w:r>
    </w:p>
    <w:p w:rsidR="00346F34" w:rsidRPr="00DE6F80" w:rsidRDefault="00346F34" w:rsidP="00346F34">
      <w:pPr>
        <w:pStyle w:val="Odstavekseznama"/>
        <w:numPr>
          <w:ilvl w:val="0"/>
          <w:numId w:val="3"/>
        </w:numPr>
        <w:spacing w:after="0" w:line="240" w:lineRule="auto"/>
        <w:ind w:left="357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 w:rsidRPr="00346F34">
        <w:rPr>
          <w:rFonts w:asciiTheme="minorHAnsi" w:hAnsiTheme="minorHAnsi"/>
          <w:b w:val="0"/>
          <w:color w:val="auto"/>
          <w:sz w:val="20"/>
          <w:szCs w:val="20"/>
        </w:rPr>
        <w:t xml:space="preserve">Visokošolski strokovni študijski program, sprejet pred 11. 6. 2004, z drugih strokovnih področij: </w:t>
      </w:r>
      <w:r w:rsidRPr="00346F34">
        <w:rPr>
          <w:rFonts w:asciiTheme="minorHAnsi" w:hAnsiTheme="minorHAnsi"/>
          <w:b w:val="0"/>
          <w:color w:val="auto"/>
          <w:sz w:val="20"/>
          <w:szCs w:val="20"/>
        </w:rPr>
        <w:softHyphen/>
      </w:r>
      <w:r w:rsidRPr="00346F34">
        <w:rPr>
          <w:rFonts w:asciiTheme="minorHAnsi" w:hAnsiTheme="minorHAnsi"/>
          <w:b w:val="0"/>
          <w:color w:val="auto"/>
          <w:sz w:val="20"/>
          <w:szCs w:val="20"/>
        </w:rPr>
        <w:softHyphen/>
        <w:t xml:space="preserve">14-Izobraževalne vede in izobraževanje učiteljev; 21-umetnost; 22-humanistika; 31-družbene vede; 32-novinarstvo in obveščanje; 34-poslovne in upravne vede; 38-pravne vede; 42-vede o živi naravi; 64-veterinarstvo; 72-zdravstvo; 76-socialno delo; 81-osebne storitve; 86-varovanje, če je pred vpisom v študijski program opravil študijske obveznosti, bistvene za nadaljevanje študija v obsegu 17 ECTS, ki jih kandidat lahko opravi med študijem na prvi stopnji, v programih za izpopolnjevanje oz. z opravljanjem diferencialnih izpitov pred vpisom v študijski program. Opraviti mora naslednje obveznosti: </w:t>
      </w:r>
      <w:r w:rsidRPr="00845AA3">
        <w:rPr>
          <w:rFonts w:asciiTheme="minorHAnsi" w:hAnsiTheme="minorHAnsi"/>
          <w:b w:val="0"/>
          <w:color w:val="auto"/>
          <w:sz w:val="20"/>
          <w:szCs w:val="20"/>
        </w:rPr>
        <w:t>VODENJE SISTEMOV</w:t>
      </w:r>
      <w:r w:rsidRPr="00346F34">
        <w:rPr>
          <w:rFonts w:asciiTheme="minorHAnsi" w:hAnsiTheme="minorHAnsi"/>
          <w:b w:val="0"/>
          <w:color w:val="auto"/>
          <w:sz w:val="20"/>
          <w:szCs w:val="20"/>
        </w:rPr>
        <w:t xml:space="preserve">, </w:t>
      </w:r>
      <w:r w:rsidRPr="00845AA3">
        <w:rPr>
          <w:rFonts w:asciiTheme="minorHAnsi" w:hAnsiTheme="minorHAnsi"/>
          <w:color w:val="2F5496" w:themeColor="accent5" w:themeShade="BF"/>
          <w:sz w:val="20"/>
          <w:szCs w:val="20"/>
        </w:rPr>
        <w:t>HIDRAVLIČNI ENERGETSKI SISTEMI I,</w:t>
      </w:r>
      <w:r w:rsidRPr="00346F34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r w:rsidRPr="00DE6F80">
        <w:rPr>
          <w:rFonts w:asciiTheme="minorHAnsi" w:hAnsiTheme="minorHAnsi"/>
          <w:b w:val="0"/>
          <w:color w:val="auto"/>
          <w:sz w:val="20"/>
          <w:szCs w:val="20"/>
        </w:rPr>
        <w:t>ENERGETIKA IN VAROVANJE OKOLJA</w:t>
      </w:r>
    </w:p>
    <w:p w:rsidR="00346F34" w:rsidRDefault="00346F34"/>
    <w:p w:rsidR="007E12A9" w:rsidRDefault="007E12A9">
      <w:bookmarkStart w:id="0" w:name="_GoBack"/>
      <w:bookmarkEnd w:id="0"/>
    </w:p>
    <w:p w:rsidR="00EB58D2" w:rsidRDefault="00EB58D2"/>
    <w:p w:rsidR="003E2DEF" w:rsidRPr="00DE6F80" w:rsidRDefault="003E2DEF" w:rsidP="00346F34">
      <w:pPr>
        <w:pBdr>
          <w:bottom w:val="single" w:sz="4" w:space="1" w:color="auto"/>
        </w:pBdr>
        <w:rPr>
          <w:color w:val="2F5496" w:themeColor="accent5" w:themeShade="BF"/>
        </w:rPr>
      </w:pPr>
      <w:r w:rsidRPr="00DE6F80">
        <w:rPr>
          <w:color w:val="2F5496" w:themeColor="accent5" w:themeShade="BF"/>
        </w:rPr>
        <w:t xml:space="preserve">UČNI NAČRT ZA UČNO ENOTO: </w:t>
      </w:r>
      <w:r w:rsidR="00845AA3" w:rsidRPr="00845AA3">
        <w:rPr>
          <w:rFonts w:asciiTheme="minorHAnsi" w:hAnsiTheme="minorHAnsi" w:cs="Calibri"/>
          <w:b/>
          <w:color w:val="2F5496" w:themeColor="accent5" w:themeShade="BF"/>
        </w:rPr>
        <w:t>HIDRAVLIČNI ENERGETSKI SISTEMI I</w:t>
      </w:r>
    </w:p>
    <w:p w:rsidR="003E2DEF" w:rsidRDefault="003E2DEF">
      <w:pPr>
        <w:rPr>
          <w:rFonts w:asciiTheme="minorHAnsi" w:hAnsiTheme="minorHAnsi"/>
          <w:sz w:val="20"/>
          <w:szCs w:val="20"/>
        </w:rPr>
      </w:pPr>
    </w:p>
    <w:tbl>
      <w:tblPr>
        <w:tblW w:w="9690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1409"/>
        <w:gridCol w:w="231"/>
        <w:gridCol w:w="158"/>
        <w:gridCol w:w="1021"/>
        <w:gridCol w:w="472"/>
        <w:gridCol w:w="15"/>
        <w:gridCol w:w="458"/>
        <w:gridCol w:w="255"/>
        <w:gridCol w:w="147"/>
        <w:gridCol w:w="71"/>
        <w:gridCol w:w="480"/>
        <w:gridCol w:w="10"/>
        <w:gridCol w:w="142"/>
        <w:gridCol w:w="710"/>
        <w:gridCol w:w="76"/>
        <w:gridCol w:w="62"/>
        <w:gridCol w:w="990"/>
        <w:gridCol w:w="365"/>
        <w:gridCol w:w="1193"/>
        <w:gridCol w:w="224"/>
        <w:gridCol w:w="132"/>
        <w:gridCol w:w="1069"/>
      </w:tblGrid>
      <w:tr w:rsidR="00845AA3" w:rsidRPr="00845AA3" w:rsidTr="00B17590">
        <w:tc>
          <w:tcPr>
            <w:tcW w:w="96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>UČNI NAČRT PREDMETA / COURSE SYLLABUS</w:t>
            </w:r>
          </w:p>
        </w:tc>
      </w:tr>
      <w:tr w:rsidR="00845AA3" w:rsidRPr="00845AA3" w:rsidTr="00B17590">
        <w:tc>
          <w:tcPr>
            <w:tcW w:w="1798" w:type="dxa"/>
            <w:gridSpan w:val="3"/>
          </w:tcPr>
          <w:p w:rsidR="00845AA3" w:rsidRPr="00845AA3" w:rsidRDefault="00845AA3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>Predmet:</w:t>
            </w:r>
          </w:p>
        </w:tc>
        <w:tc>
          <w:tcPr>
            <w:tcW w:w="7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A3" w:rsidRPr="00845AA3" w:rsidRDefault="00845AA3" w:rsidP="00B175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>HIDRAVLIČNI ENERGETSKI SISTEMI I</w:t>
            </w:r>
          </w:p>
        </w:tc>
      </w:tr>
      <w:tr w:rsidR="00845AA3" w:rsidRPr="00845AA3" w:rsidTr="00B17590">
        <w:tc>
          <w:tcPr>
            <w:tcW w:w="1798" w:type="dxa"/>
            <w:gridSpan w:val="3"/>
          </w:tcPr>
          <w:p w:rsidR="00845AA3" w:rsidRPr="00845AA3" w:rsidRDefault="00845AA3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>Course title:</w:t>
            </w:r>
          </w:p>
        </w:tc>
        <w:tc>
          <w:tcPr>
            <w:tcW w:w="7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A3" w:rsidRPr="00845AA3" w:rsidRDefault="00845AA3" w:rsidP="00B175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HYDRAULIC ENERGETIC SYSTEMS I</w:t>
            </w:r>
          </w:p>
        </w:tc>
      </w:tr>
      <w:tr w:rsidR="00845AA3" w:rsidRPr="00845AA3" w:rsidTr="00B17590">
        <w:tc>
          <w:tcPr>
            <w:tcW w:w="3306" w:type="dxa"/>
            <w:gridSpan w:val="6"/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11"/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845AA3" w:rsidRPr="00845AA3" w:rsidTr="00B17590">
        <w:tc>
          <w:tcPr>
            <w:tcW w:w="3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>Študijski program in stopnja</w:t>
            </w:r>
          </w:p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>Study programme and level</w:t>
            </w:r>
          </w:p>
        </w:tc>
        <w:tc>
          <w:tcPr>
            <w:tcW w:w="34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>Študijska smer</w:t>
            </w:r>
          </w:p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>Study field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>Letnik</w:t>
            </w:r>
          </w:p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>Academic year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>Semester</w:t>
            </w:r>
          </w:p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>Semester</w:t>
            </w:r>
          </w:p>
        </w:tc>
      </w:tr>
      <w:tr w:rsidR="00845AA3" w:rsidRPr="00845AA3" w:rsidTr="00B17590">
        <w:trPr>
          <w:trHeight w:val="318"/>
        </w:trPr>
        <w:tc>
          <w:tcPr>
            <w:tcW w:w="3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45AA3">
              <w:rPr>
                <w:rFonts w:asciiTheme="minorHAnsi" w:hAnsiTheme="minorHAnsi"/>
                <w:sz w:val="20"/>
                <w:szCs w:val="20"/>
              </w:rPr>
              <w:t xml:space="preserve">ENERGETIKA, </w:t>
            </w:r>
            <w:r w:rsidRPr="00845AA3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Pr="00845AA3">
              <w:rPr>
                <w:rFonts w:asciiTheme="minorHAnsi" w:hAnsiTheme="minorHAnsi"/>
                <w:sz w:val="20"/>
                <w:szCs w:val="20"/>
              </w:rPr>
              <w:t xml:space="preserve">. stopnja </w:t>
            </w:r>
          </w:p>
        </w:tc>
        <w:tc>
          <w:tcPr>
            <w:tcW w:w="34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Cs/>
                <w:sz w:val="20"/>
                <w:szCs w:val="20"/>
              </w:rPr>
              <w:t>2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</w:p>
        </w:tc>
      </w:tr>
      <w:tr w:rsidR="00845AA3" w:rsidRPr="00845AA3" w:rsidTr="00B17590">
        <w:trPr>
          <w:trHeight w:val="318"/>
        </w:trPr>
        <w:tc>
          <w:tcPr>
            <w:tcW w:w="3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45AA3">
              <w:rPr>
                <w:rFonts w:asciiTheme="minorHAnsi" w:hAnsiTheme="minorHAnsi"/>
                <w:sz w:val="20"/>
                <w:szCs w:val="20"/>
              </w:rPr>
              <w:t xml:space="preserve">ENERGY TECHNOLOGY, </w:t>
            </w:r>
            <w:r w:rsidRPr="00845AA3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Pr="00845AA3">
              <w:rPr>
                <w:rFonts w:asciiTheme="minorHAnsi" w:hAnsiTheme="minorHAnsi"/>
                <w:sz w:val="20"/>
                <w:szCs w:val="20"/>
              </w:rPr>
              <w:t>.degree</w:t>
            </w:r>
          </w:p>
        </w:tc>
        <w:tc>
          <w:tcPr>
            <w:tcW w:w="34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Cs/>
                <w:sz w:val="20"/>
                <w:szCs w:val="20"/>
              </w:rPr>
              <w:t>2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</w:p>
        </w:tc>
      </w:tr>
      <w:tr w:rsidR="00845AA3" w:rsidRPr="00845AA3" w:rsidTr="00B17590">
        <w:trPr>
          <w:trHeight w:val="103"/>
        </w:trPr>
        <w:tc>
          <w:tcPr>
            <w:tcW w:w="9690" w:type="dxa"/>
            <w:gridSpan w:val="22"/>
          </w:tcPr>
          <w:p w:rsidR="00845AA3" w:rsidRPr="00845AA3" w:rsidRDefault="00845AA3" w:rsidP="00B1759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845AA3" w:rsidRPr="00845AA3" w:rsidTr="00B17590">
        <w:tc>
          <w:tcPr>
            <w:tcW w:w="571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AA3" w:rsidRPr="00845AA3" w:rsidRDefault="00845AA3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>Vrsta predmeta / Course type</w:t>
            </w: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A3" w:rsidRPr="00845AA3" w:rsidRDefault="00845AA3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sz w:val="20"/>
                <w:szCs w:val="20"/>
              </w:rPr>
              <w:t>Obvezni/Obligatory</w:t>
            </w:r>
          </w:p>
        </w:tc>
      </w:tr>
      <w:tr w:rsidR="00845AA3" w:rsidRPr="00845AA3" w:rsidTr="00B17590">
        <w:tc>
          <w:tcPr>
            <w:tcW w:w="5717" w:type="dxa"/>
            <w:gridSpan w:val="16"/>
          </w:tcPr>
          <w:p w:rsidR="00845AA3" w:rsidRPr="00845AA3" w:rsidRDefault="00845AA3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5AA3" w:rsidRPr="00845AA3" w:rsidRDefault="00845AA3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45AA3" w:rsidRPr="00845AA3" w:rsidTr="00B17590">
        <w:tc>
          <w:tcPr>
            <w:tcW w:w="571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AA3" w:rsidRPr="00845AA3" w:rsidRDefault="00845AA3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>Univerzitetna koda predmeta / University course code:</w:t>
            </w: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A3" w:rsidRPr="00845AA3" w:rsidRDefault="00845AA3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sz w:val="20"/>
                <w:szCs w:val="20"/>
              </w:rPr>
              <w:t>V</w:t>
            </w:r>
          </w:p>
        </w:tc>
      </w:tr>
      <w:tr w:rsidR="00845AA3" w:rsidRPr="00845AA3" w:rsidTr="00B17590">
        <w:tc>
          <w:tcPr>
            <w:tcW w:w="9690" w:type="dxa"/>
            <w:gridSpan w:val="22"/>
          </w:tcPr>
          <w:p w:rsidR="00845AA3" w:rsidRPr="00845AA3" w:rsidRDefault="00845AA3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45AA3" w:rsidRPr="00845AA3" w:rsidTr="00B17590"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>Predavanja</w:t>
            </w:r>
          </w:p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>Lectures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>Seminar</w:t>
            </w:r>
          </w:p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>Seminar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>Vaje</w:t>
            </w:r>
          </w:p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>Tutorial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>Klinične vaje</w:t>
            </w:r>
          </w:p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>work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>Druge oblike študija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>Samost. delo</w:t>
            </w:r>
          </w:p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>Individ. work</w:t>
            </w:r>
          </w:p>
        </w:tc>
        <w:tc>
          <w:tcPr>
            <w:tcW w:w="132" w:type="dxa"/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>ECTS</w:t>
            </w:r>
          </w:p>
        </w:tc>
      </w:tr>
      <w:tr w:rsidR="00845AA3" w:rsidRPr="00845AA3" w:rsidTr="00B17590">
        <w:trPr>
          <w:trHeight w:val="318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6</w:t>
            </w:r>
          </w:p>
        </w:tc>
      </w:tr>
      <w:tr w:rsidR="00845AA3" w:rsidRPr="00845AA3" w:rsidTr="00B17590">
        <w:trPr>
          <w:trHeight w:val="318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LV</w:t>
            </w: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RV</w:t>
            </w: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845AA3" w:rsidRPr="00845AA3" w:rsidTr="00B17590">
        <w:trPr>
          <w:trHeight w:val="318"/>
        </w:trPr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845AA3" w:rsidRPr="00845AA3" w:rsidTr="00B17590">
        <w:tc>
          <w:tcPr>
            <w:tcW w:w="9690" w:type="dxa"/>
            <w:gridSpan w:val="22"/>
          </w:tcPr>
          <w:p w:rsidR="00845AA3" w:rsidRPr="00845AA3" w:rsidRDefault="00845AA3" w:rsidP="00B1759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845AA3" w:rsidRPr="00845AA3" w:rsidTr="00B17590">
        <w:tc>
          <w:tcPr>
            <w:tcW w:w="3306" w:type="dxa"/>
            <w:gridSpan w:val="6"/>
          </w:tcPr>
          <w:p w:rsidR="00845AA3" w:rsidRPr="00845AA3" w:rsidRDefault="00845AA3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>Nosilec predmeta / Lecturer: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A3" w:rsidRPr="00845AA3" w:rsidRDefault="00845AA3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>ANDREJ PREDIN</w:t>
            </w:r>
          </w:p>
        </w:tc>
      </w:tr>
      <w:tr w:rsidR="00845AA3" w:rsidRPr="00845AA3" w:rsidTr="00B17590">
        <w:tc>
          <w:tcPr>
            <w:tcW w:w="9690" w:type="dxa"/>
            <w:gridSpan w:val="22"/>
          </w:tcPr>
          <w:p w:rsidR="00845AA3" w:rsidRPr="00845AA3" w:rsidRDefault="00845AA3" w:rsidP="00B1759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45AA3" w:rsidRPr="00845AA3" w:rsidTr="00B17590">
        <w:tc>
          <w:tcPr>
            <w:tcW w:w="1640" w:type="dxa"/>
            <w:gridSpan w:val="2"/>
            <w:vMerge w:val="restart"/>
          </w:tcPr>
          <w:p w:rsidR="00845AA3" w:rsidRPr="00845AA3" w:rsidRDefault="00845AA3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Jeziki / </w:t>
            </w:r>
          </w:p>
          <w:p w:rsidR="00845AA3" w:rsidRPr="00845AA3" w:rsidRDefault="00845AA3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>Languages:</w:t>
            </w:r>
          </w:p>
        </w:tc>
        <w:tc>
          <w:tcPr>
            <w:tcW w:w="2526" w:type="dxa"/>
            <w:gridSpan w:val="7"/>
          </w:tcPr>
          <w:p w:rsidR="00845AA3" w:rsidRPr="00845AA3" w:rsidRDefault="00845AA3" w:rsidP="00B17590">
            <w:pPr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>Predavanja / Lectures:</w:t>
            </w:r>
          </w:p>
        </w:tc>
        <w:tc>
          <w:tcPr>
            <w:tcW w:w="5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A3" w:rsidRPr="00845AA3" w:rsidRDefault="00845AA3" w:rsidP="00B1759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45AA3">
              <w:rPr>
                <w:rFonts w:asciiTheme="minorHAnsi" w:hAnsiTheme="minorHAnsi"/>
                <w:sz w:val="20"/>
                <w:szCs w:val="20"/>
              </w:rPr>
              <w:t>slovenski / Slovene</w:t>
            </w:r>
          </w:p>
        </w:tc>
      </w:tr>
      <w:tr w:rsidR="00845AA3" w:rsidRPr="00845AA3" w:rsidTr="00B17590">
        <w:trPr>
          <w:trHeight w:val="215"/>
        </w:trPr>
        <w:tc>
          <w:tcPr>
            <w:tcW w:w="1640" w:type="dxa"/>
            <w:gridSpan w:val="2"/>
            <w:vMerge/>
            <w:vAlign w:val="center"/>
          </w:tcPr>
          <w:p w:rsidR="00845AA3" w:rsidRPr="00845AA3" w:rsidRDefault="00845AA3" w:rsidP="00B1759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526" w:type="dxa"/>
            <w:gridSpan w:val="7"/>
          </w:tcPr>
          <w:p w:rsidR="00845AA3" w:rsidRPr="00845AA3" w:rsidRDefault="00845AA3" w:rsidP="00B17590">
            <w:pPr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>Vaje / Tutorial:</w:t>
            </w:r>
          </w:p>
        </w:tc>
        <w:tc>
          <w:tcPr>
            <w:tcW w:w="5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A3" w:rsidRPr="00845AA3" w:rsidRDefault="00845AA3" w:rsidP="00B1759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45AA3">
              <w:rPr>
                <w:rFonts w:asciiTheme="minorHAnsi" w:hAnsiTheme="minorHAnsi"/>
                <w:sz w:val="20"/>
                <w:szCs w:val="20"/>
              </w:rPr>
              <w:t>slovenski / Slovene</w:t>
            </w:r>
          </w:p>
        </w:tc>
      </w:tr>
      <w:tr w:rsidR="00845AA3" w:rsidRPr="00845AA3" w:rsidTr="00B17590">
        <w:tc>
          <w:tcPr>
            <w:tcW w:w="47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AA3" w:rsidRPr="00845AA3" w:rsidRDefault="00845AA3" w:rsidP="00B1759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845AA3" w:rsidRPr="00845AA3" w:rsidRDefault="00845AA3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>Pogoji za vključitev v delo oz. za opravljanje študijskih obveznosti:</w:t>
            </w:r>
          </w:p>
        </w:tc>
        <w:tc>
          <w:tcPr>
            <w:tcW w:w="142" w:type="dxa"/>
          </w:tcPr>
          <w:p w:rsidR="00845AA3" w:rsidRPr="00845AA3" w:rsidRDefault="00845AA3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45AA3" w:rsidRPr="00845AA3" w:rsidRDefault="00845AA3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8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AA3" w:rsidRPr="00845AA3" w:rsidRDefault="00845AA3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45AA3" w:rsidRPr="00845AA3" w:rsidRDefault="00845AA3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>Prerequisits:</w:t>
            </w:r>
          </w:p>
        </w:tc>
      </w:tr>
      <w:tr w:rsidR="00845AA3" w:rsidRPr="00845AA3" w:rsidTr="00845AA3">
        <w:trPr>
          <w:trHeight w:val="262"/>
        </w:trPr>
        <w:tc>
          <w:tcPr>
            <w:tcW w:w="4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A3" w:rsidRPr="00845AA3" w:rsidRDefault="00845AA3" w:rsidP="00B17590">
            <w:pPr>
              <w:rPr>
                <w:rFonts w:asciiTheme="minorHAnsi" w:hAnsiTheme="minorHAnsi"/>
                <w:sz w:val="20"/>
                <w:szCs w:val="20"/>
              </w:rPr>
            </w:pPr>
            <w:r w:rsidRPr="00845AA3">
              <w:rPr>
                <w:rFonts w:asciiTheme="minorHAnsi" w:hAnsiTheme="minorHAnsi"/>
                <w:sz w:val="20"/>
                <w:szCs w:val="20"/>
              </w:rPr>
              <w:t>Osnovna znanja fizike, mehanike, termodinamike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AA3" w:rsidRPr="00845AA3" w:rsidRDefault="00845AA3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A3" w:rsidRPr="00845AA3" w:rsidRDefault="00845AA3" w:rsidP="00B17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845AA3">
              <w:rPr>
                <w:rFonts w:asciiTheme="minorHAnsi" w:eastAsia="Times New Roman" w:hAnsiTheme="minorHAnsi" w:cs="Calibri"/>
                <w:sz w:val="20"/>
                <w:szCs w:val="20"/>
                <w:lang w:val="en"/>
              </w:rPr>
              <w:t>Basic knowledge of physics, mechanics, thermodynamics</w:t>
            </w:r>
          </w:p>
        </w:tc>
      </w:tr>
      <w:tr w:rsidR="00845AA3" w:rsidRPr="00845AA3" w:rsidTr="00B17590">
        <w:trPr>
          <w:trHeight w:val="137"/>
        </w:trPr>
        <w:tc>
          <w:tcPr>
            <w:tcW w:w="47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AA3" w:rsidRPr="00845AA3" w:rsidRDefault="00845AA3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45AA3" w:rsidRPr="00845AA3" w:rsidRDefault="00845AA3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>Vsebina:</w:t>
            </w:r>
            <w:r w:rsidRPr="00845AA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52" w:type="dxa"/>
            <w:gridSpan w:val="2"/>
          </w:tcPr>
          <w:p w:rsidR="00845AA3" w:rsidRPr="00845AA3" w:rsidRDefault="00845AA3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8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AA3" w:rsidRPr="00845AA3" w:rsidRDefault="00845AA3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45AA3" w:rsidRPr="00845AA3" w:rsidRDefault="00845AA3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>Content (Syllabus outline):</w:t>
            </w:r>
          </w:p>
        </w:tc>
      </w:tr>
      <w:tr w:rsidR="00845AA3" w:rsidRPr="00845AA3" w:rsidTr="00B17590">
        <w:trPr>
          <w:trHeight w:val="991"/>
        </w:trPr>
        <w:tc>
          <w:tcPr>
            <w:tcW w:w="4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A3" w:rsidRPr="00845AA3" w:rsidRDefault="00845AA3" w:rsidP="00845AA3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845AA3">
              <w:rPr>
                <w:rFonts w:asciiTheme="minorHAnsi" w:hAnsiTheme="minorHAnsi" w:cs="Calibri"/>
                <w:sz w:val="19"/>
                <w:szCs w:val="19"/>
              </w:rPr>
              <w:t>Osnovne vodilne enačbe in zakoni, enačbe stanja, plošna plinska enačba, energijske enačbe, glavni zakoni termodinamike;</w:t>
            </w:r>
          </w:p>
          <w:p w:rsidR="00845AA3" w:rsidRPr="00845AA3" w:rsidRDefault="00845AA3" w:rsidP="00845AA3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845AA3">
              <w:rPr>
                <w:rFonts w:asciiTheme="minorHAnsi" w:hAnsiTheme="minorHAnsi" w:cs="Calibri"/>
                <w:sz w:val="19"/>
                <w:szCs w:val="19"/>
              </w:rPr>
              <w:t>Osnovni ohranitveni koncepti (ohranitev mase, tokovne enačbe, ohranitev momenta)</w:t>
            </w:r>
          </w:p>
          <w:p w:rsidR="00845AA3" w:rsidRPr="00845AA3" w:rsidRDefault="00845AA3" w:rsidP="00845AA3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845AA3">
              <w:rPr>
                <w:rFonts w:asciiTheme="minorHAnsi" w:hAnsiTheme="minorHAnsi" w:cs="Calibri"/>
                <w:sz w:val="19"/>
                <w:szCs w:val="19"/>
              </w:rPr>
              <w:t>Gospodarnost hidroenergetskega sistema</w:t>
            </w:r>
          </w:p>
          <w:p w:rsidR="00845AA3" w:rsidRPr="00845AA3" w:rsidRDefault="00845AA3" w:rsidP="00845AA3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845AA3">
              <w:rPr>
                <w:rFonts w:asciiTheme="minorHAnsi" w:hAnsiTheme="minorHAnsi" w:cs="Calibri"/>
                <w:sz w:val="19"/>
                <w:szCs w:val="19"/>
              </w:rPr>
              <w:t>Razdelitev HES glede na različne vidike</w:t>
            </w:r>
          </w:p>
          <w:p w:rsidR="00845AA3" w:rsidRPr="00845AA3" w:rsidRDefault="00845AA3" w:rsidP="00845AA3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845AA3">
              <w:rPr>
                <w:rFonts w:asciiTheme="minorHAnsi" w:hAnsiTheme="minorHAnsi" w:cs="Calibri"/>
                <w:sz w:val="19"/>
                <w:szCs w:val="19"/>
              </w:rPr>
              <w:t>Pregled po svetu izvedenih HES sistemov</w:t>
            </w:r>
          </w:p>
          <w:p w:rsidR="00845AA3" w:rsidRPr="00845AA3" w:rsidRDefault="00845AA3" w:rsidP="00845AA3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845AA3">
              <w:rPr>
                <w:rFonts w:asciiTheme="minorHAnsi" w:hAnsiTheme="minorHAnsi" w:cs="Calibri"/>
                <w:sz w:val="19"/>
                <w:szCs w:val="19"/>
              </w:rPr>
              <w:t>Sestav hidroenergetskega postroja</w:t>
            </w:r>
          </w:p>
          <w:p w:rsidR="00845AA3" w:rsidRPr="00845AA3" w:rsidRDefault="00845AA3" w:rsidP="00845AA3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845AA3">
              <w:rPr>
                <w:rFonts w:asciiTheme="minorHAnsi" w:hAnsiTheme="minorHAnsi" w:cs="Calibri"/>
                <w:sz w:val="19"/>
                <w:szCs w:val="19"/>
              </w:rPr>
              <w:t>Osnove hidroenergije, oblike, načini izrabe, akumulacija, cikli obratovanja,  …</w:t>
            </w:r>
          </w:p>
          <w:p w:rsidR="00845AA3" w:rsidRPr="00845AA3" w:rsidRDefault="00845AA3" w:rsidP="00845AA3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845AA3">
              <w:rPr>
                <w:rFonts w:asciiTheme="minorHAnsi" w:hAnsiTheme="minorHAnsi" w:cs="Calibri"/>
                <w:sz w:val="19"/>
                <w:szCs w:val="19"/>
              </w:rPr>
              <w:t>Tipi tokov, tokovnica, tokovna cev, diskretizacija tokovnega prostora</w:t>
            </w:r>
          </w:p>
          <w:p w:rsidR="00845AA3" w:rsidRPr="00845AA3" w:rsidRDefault="00845AA3" w:rsidP="00845AA3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845AA3">
              <w:rPr>
                <w:rFonts w:asciiTheme="minorHAnsi" w:hAnsiTheme="minorHAnsi" w:cs="Calibri"/>
                <w:sz w:val="19"/>
                <w:szCs w:val="19"/>
              </w:rPr>
              <w:t>Ohranitveni zakoni (sistemi enačb)</w:t>
            </w:r>
          </w:p>
          <w:p w:rsidR="00845AA3" w:rsidRPr="00845AA3" w:rsidRDefault="00845AA3" w:rsidP="00845AA3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845AA3">
              <w:rPr>
                <w:rFonts w:asciiTheme="minorHAnsi" w:hAnsiTheme="minorHAnsi" w:cs="Calibri"/>
                <w:sz w:val="19"/>
                <w:szCs w:val="19"/>
              </w:rPr>
              <w:t>Energijska enačba turbinskega stroja</w:t>
            </w:r>
          </w:p>
          <w:p w:rsidR="00845AA3" w:rsidRPr="00845AA3" w:rsidRDefault="00845AA3" w:rsidP="00845AA3">
            <w:pPr>
              <w:pStyle w:val="Odstavekseznama"/>
              <w:spacing w:after="0" w:line="240" w:lineRule="auto"/>
              <w:ind w:left="0"/>
              <w:rPr>
                <w:rFonts w:asciiTheme="minorHAnsi" w:hAnsiTheme="minorHAnsi" w:cs="Calibri"/>
                <w:b w:val="0"/>
                <w:color w:val="auto"/>
                <w:sz w:val="19"/>
                <w:szCs w:val="19"/>
              </w:rPr>
            </w:pPr>
            <w:r w:rsidRPr="00845AA3">
              <w:rPr>
                <w:rFonts w:asciiTheme="minorHAnsi" w:hAnsiTheme="minorHAnsi" w:cs="Calibri"/>
                <w:b w:val="0"/>
                <w:color w:val="auto"/>
                <w:sz w:val="19"/>
                <w:szCs w:val="19"/>
              </w:rPr>
              <w:t xml:space="preserve">Problematika kinematike tekočin </w:t>
            </w:r>
          </w:p>
          <w:p w:rsidR="00845AA3" w:rsidRPr="00845AA3" w:rsidRDefault="00845AA3" w:rsidP="00845AA3">
            <w:pPr>
              <w:pStyle w:val="Odstavekseznama"/>
              <w:spacing w:after="0" w:line="240" w:lineRule="auto"/>
              <w:ind w:left="0"/>
              <w:rPr>
                <w:rFonts w:asciiTheme="minorHAnsi" w:hAnsiTheme="minorHAnsi" w:cs="Calibri"/>
                <w:b w:val="0"/>
                <w:color w:val="auto"/>
                <w:sz w:val="19"/>
                <w:szCs w:val="19"/>
              </w:rPr>
            </w:pPr>
            <w:r w:rsidRPr="00845AA3">
              <w:rPr>
                <w:rFonts w:asciiTheme="minorHAnsi" w:hAnsiTheme="minorHAnsi" w:cs="Calibri"/>
                <w:b w:val="0"/>
                <w:color w:val="auto"/>
                <w:sz w:val="19"/>
                <w:szCs w:val="19"/>
              </w:rPr>
              <w:t xml:space="preserve">Problematika dinamike tekočin </w:t>
            </w:r>
          </w:p>
          <w:p w:rsidR="00845AA3" w:rsidRPr="00845AA3" w:rsidRDefault="00845AA3" w:rsidP="00845AA3">
            <w:pPr>
              <w:pStyle w:val="Odstavekseznama"/>
              <w:spacing w:after="0" w:line="240" w:lineRule="auto"/>
              <w:ind w:left="0"/>
              <w:rPr>
                <w:rFonts w:asciiTheme="minorHAnsi" w:hAnsiTheme="minorHAnsi" w:cs="Calibri"/>
                <w:b w:val="0"/>
                <w:color w:val="auto"/>
                <w:sz w:val="19"/>
                <w:szCs w:val="19"/>
              </w:rPr>
            </w:pPr>
            <w:r w:rsidRPr="00845AA3">
              <w:rPr>
                <w:rFonts w:asciiTheme="minorHAnsi" w:hAnsiTheme="minorHAnsi" w:cs="Calibri"/>
                <w:b w:val="0"/>
                <w:color w:val="auto"/>
                <w:sz w:val="19"/>
                <w:szCs w:val="19"/>
              </w:rPr>
              <w:t xml:space="preserve">Dimenzijska analiza in hidravlična podobnost </w:t>
            </w:r>
          </w:p>
          <w:p w:rsidR="00845AA3" w:rsidRPr="00845AA3" w:rsidRDefault="00845AA3" w:rsidP="00845AA3">
            <w:pPr>
              <w:pStyle w:val="Odstavekseznama"/>
              <w:spacing w:after="0" w:line="240" w:lineRule="auto"/>
              <w:ind w:left="0"/>
              <w:rPr>
                <w:rFonts w:asciiTheme="minorHAnsi" w:hAnsiTheme="minorHAnsi" w:cs="Calibri"/>
                <w:b w:val="0"/>
                <w:color w:val="auto"/>
                <w:sz w:val="19"/>
                <w:szCs w:val="19"/>
              </w:rPr>
            </w:pPr>
            <w:r w:rsidRPr="00845AA3">
              <w:rPr>
                <w:rFonts w:asciiTheme="minorHAnsi" w:hAnsiTheme="minorHAnsi" w:cs="Calibri"/>
                <w:b w:val="0"/>
                <w:color w:val="auto"/>
                <w:sz w:val="19"/>
                <w:szCs w:val="19"/>
              </w:rPr>
              <w:t xml:space="preserve">Osnovne lastnosti in vrste fluidnih tokov </w:t>
            </w:r>
          </w:p>
          <w:p w:rsidR="00845AA3" w:rsidRPr="00845AA3" w:rsidRDefault="00845AA3" w:rsidP="00845AA3">
            <w:pPr>
              <w:pStyle w:val="Odstavekseznama"/>
              <w:spacing w:after="0" w:line="240" w:lineRule="auto"/>
              <w:ind w:left="0"/>
              <w:rPr>
                <w:rFonts w:asciiTheme="minorHAnsi" w:hAnsiTheme="minorHAnsi" w:cs="Calibri"/>
                <w:b w:val="0"/>
                <w:color w:val="auto"/>
                <w:sz w:val="19"/>
                <w:szCs w:val="19"/>
              </w:rPr>
            </w:pPr>
            <w:r w:rsidRPr="00845AA3">
              <w:rPr>
                <w:rFonts w:asciiTheme="minorHAnsi" w:hAnsiTheme="minorHAnsi" w:cs="Calibri"/>
                <w:b w:val="0"/>
                <w:color w:val="auto"/>
                <w:sz w:val="19"/>
                <w:szCs w:val="19"/>
              </w:rPr>
              <w:t xml:space="preserve">Tok v zaprtih cevovodih, hidravlični udar izgube, … </w:t>
            </w:r>
          </w:p>
          <w:p w:rsidR="00845AA3" w:rsidRPr="00845AA3" w:rsidRDefault="00845AA3" w:rsidP="00845AA3">
            <w:pPr>
              <w:pStyle w:val="Odstavekseznama"/>
              <w:spacing w:after="0" w:line="240" w:lineRule="auto"/>
              <w:ind w:left="0"/>
              <w:rPr>
                <w:rFonts w:asciiTheme="minorHAnsi" w:hAnsiTheme="minorHAnsi" w:cs="Calibri"/>
                <w:b w:val="0"/>
                <w:color w:val="auto"/>
                <w:sz w:val="19"/>
                <w:szCs w:val="19"/>
              </w:rPr>
            </w:pPr>
            <w:r w:rsidRPr="00845AA3">
              <w:rPr>
                <w:rFonts w:asciiTheme="minorHAnsi" w:hAnsiTheme="minorHAnsi" w:cs="Calibri"/>
                <w:b w:val="0"/>
                <w:color w:val="auto"/>
                <w:sz w:val="19"/>
                <w:szCs w:val="19"/>
              </w:rPr>
              <w:t xml:space="preserve">Kompleksni cevni sistemi, pretoki, nivoji, izgube, … </w:t>
            </w:r>
          </w:p>
          <w:p w:rsidR="00845AA3" w:rsidRPr="00845AA3" w:rsidRDefault="00845AA3" w:rsidP="00845AA3">
            <w:pPr>
              <w:pStyle w:val="Odstavekseznama"/>
              <w:spacing w:after="0" w:line="240" w:lineRule="auto"/>
              <w:ind w:left="0"/>
              <w:rPr>
                <w:rFonts w:asciiTheme="minorHAnsi" w:hAnsiTheme="minorHAnsi" w:cs="Calibri"/>
                <w:b w:val="0"/>
                <w:color w:val="auto"/>
                <w:sz w:val="19"/>
                <w:szCs w:val="19"/>
              </w:rPr>
            </w:pPr>
            <w:r w:rsidRPr="00845AA3">
              <w:rPr>
                <w:rFonts w:asciiTheme="minorHAnsi" w:hAnsiTheme="minorHAnsi" w:cs="Calibri"/>
                <w:b w:val="0"/>
                <w:color w:val="auto"/>
                <w:sz w:val="19"/>
                <w:szCs w:val="19"/>
              </w:rPr>
              <w:t xml:space="preserve">Tok v odprtih kanalih, hidravlični skok, izgube, … </w:t>
            </w:r>
          </w:p>
          <w:p w:rsidR="00845AA3" w:rsidRPr="00845AA3" w:rsidRDefault="00845AA3" w:rsidP="00845AA3">
            <w:pPr>
              <w:pStyle w:val="Odstavekseznama"/>
              <w:spacing w:after="0" w:line="240" w:lineRule="auto"/>
              <w:ind w:left="0"/>
              <w:rPr>
                <w:rFonts w:asciiTheme="minorHAnsi" w:hAnsiTheme="minorHAnsi" w:cs="Calibri"/>
                <w:b w:val="0"/>
                <w:color w:val="auto"/>
                <w:sz w:val="19"/>
                <w:szCs w:val="19"/>
              </w:rPr>
            </w:pPr>
            <w:r w:rsidRPr="00845AA3">
              <w:rPr>
                <w:rFonts w:asciiTheme="minorHAnsi" w:hAnsiTheme="minorHAnsi" w:cs="Calibri"/>
                <w:b w:val="0"/>
                <w:color w:val="auto"/>
                <w:sz w:val="19"/>
                <w:szCs w:val="19"/>
              </w:rPr>
              <w:t xml:space="preserve">Stisljiv in nestisljiv tok </w:t>
            </w:r>
          </w:p>
          <w:p w:rsidR="00845AA3" w:rsidRPr="00845AA3" w:rsidRDefault="00845AA3" w:rsidP="00845AA3">
            <w:pPr>
              <w:pStyle w:val="Odstavekseznama"/>
              <w:spacing w:after="0" w:line="240" w:lineRule="auto"/>
              <w:ind w:left="0"/>
              <w:rPr>
                <w:rFonts w:asciiTheme="minorHAnsi" w:hAnsiTheme="minorHAnsi" w:cs="Calibri"/>
                <w:b w:val="0"/>
                <w:color w:val="auto"/>
                <w:sz w:val="19"/>
                <w:szCs w:val="19"/>
              </w:rPr>
            </w:pPr>
            <w:r w:rsidRPr="00845AA3">
              <w:rPr>
                <w:rFonts w:asciiTheme="minorHAnsi" w:hAnsiTheme="minorHAnsi" w:cs="Calibri"/>
                <w:b w:val="0"/>
                <w:color w:val="auto"/>
                <w:sz w:val="19"/>
                <w:szCs w:val="19"/>
              </w:rPr>
              <w:t>Hidro-energetski sistemi, tipi in oprema</w:t>
            </w:r>
          </w:p>
          <w:p w:rsidR="00845AA3" w:rsidRPr="00845AA3" w:rsidRDefault="00845AA3" w:rsidP="00845AA3">
            <w:pPr>
              <w:pStyle w:val="Odstavekseznama"/>
              <w:spacing w:after="0" w:line="240" w:lineRule="auto"/>
              <w:ind w:left="0"/>
              <w:rPr>
                <w:rFonts w:asciiTheme="minorHAnsi" w:hAnsiTheme="minorHAnsi" w:cs="Calibri"/>
                <w:b w:val="0"/>
                <w:color w:val="auto"/>
                <w:sz w:val="19"/>
                <w:szCs w:val="19"/>
              </w:rPr>
            </w:pPr>
            <w:r w:rsidRPr="00845AA3">
              <w:rPr>
                <w:rFonts w:asciiTheme="minorHAnsi" w:hAnsiTheme="minorHAnsi" w:cs="Calibri"/>
                <w:b w:val="0"/>
                <w:color w:val="auto"/>
                <w:sz w:val="19"/>
                <w:szCs w:val="19"/>
              </w:rPr>
              <w:t>Tekočinski stroji in naprave</w:t>
            </w:r>
          </w:p>
          <w:p w:rsidR="00845AA3" w:rsidRPr="00845AA3" w:rsidRDefault="00845AA3" w:rsidP="00845AA3">
            <w:pPr>
              <w:pStyle w:val="Odstavekseznama"/>
              <w:spacing w:after="0" w:line="240" w:lineRule="auto"/>
              <w:ind w:left="0"/>
              <w:rPr>
                <w:rFonts w:asciiTheme="minorHAnsi" w:hAnsiTheme="minorHAnsi" w:cs="Calibri"/>
                <w:b w:val="0"/>
                <w:color w:val="auto"/>
                <w:sz w:val="19"/>
                <w:szCs w:val="19"/>
              </w:rPr>
            </w:pPr>
            <w:r w:rsidRPr="00845AA3">
              <w:rPr>
                <w:rFonts w:asciiTheme="minorHAnsi" w:hAnsiTheme="minorHAnsi" w:cs="Calibri"/>
                <w:b w:val="0"/>
                <w:color w:val="auto"/>
                <w:sz w:val="19"/>
                <w:szCs w:val="19"/>
              </w:rPr>
              <w:t>Vodne turbine</w:t>
            </w:r>
          </w:p>
          <w:p w:rsidR="00845AA3" w:rsidRPr="00845AA3" w:rsidRDefault="00845AA3" w:rsidP="00845AA3">
            <w:pPr>
              <w:pStyle w:val="Odstavekseznama"/>
              <w:spacing w:after="0" w:line="240" w:lineRule="auto"/>
              <w:ind w:left="0"/>
              <w:rPr>
                <w:rFonts w:asciiTheme="minorHAnsi" w:hAnsiTheme="minorHAnsi" w:cs="Calibri"/>
                <w:b w:val="0"/>
                <w:color w:val="auto"/>
                <w:sz w:val="19"/>
                <w:szCs w:val="19"/>
              </w:rPr>
            </w:pPr>
            <w:r w:rsidRPr="00845AA3">
              <w:rPr>
                <w:rFonts w:asciiTheme="minorHAnsi" w:hAnsiTheme="minorHAnsi" w:cs="Calibri"/>
                <w:b w:val="0"/>
                <w:color w:val="auto"/>
                <w:sz w:val="19"/>
                <w:szCs w:val="19"/>
              </w:rPr>
              <w:t>Velikost in narava gonilnih sil in momentov</w:t>
            </w:r>
          </w:p>
          <w:p w:rsidR="00845AA3" w:rsidRPr="00845AA3" w:rsidRDefault="00845AA3" w:rsidP="00845AA3">
            <w:pPr>
              <w:pStyle w:val="Odstavekseznama"/>
              <w:spacing w:after="0" w:line="240" w:lineRule="auto"/>
              <w:ind w:left="0"/>
              <w:rPr>
                <w:rFonts w:asciiTheme="minorHAnsi" w:hAnsiTheme="minorHAnsi" w:cs="Calibri"/>
                <w:b w:val="0"/>
                <w:color w:val="auto"/>
                <w:sz w:val="19"/>
                <w:szCs w:val="19"/>
              </w:rPr>
            </w:pPr>
            <w:r w:rsidRPr="00845AA3">
              <w:rPr>
                <w:rFonts w:asciiTheme="minorHAnsi" w:hAnsiTheme="minorHAnsi" w:cs="Calibri"/>
                <w:b w:val="0"/>
                <w:color w:val="auto"/>
                <w:sz w:val="19"/>
                <w:szCs w:val="19"/>
              </w:rPr>
              <w:t>Lastnosti in razmerja pri nadtlačnih turbinskih sistemih</w:t>
            </w:r>
          </w:p>
          <w:p w:rsidR="00845AA3" w:rsidRPr="00845AA3" w:rsidRDefault="00845AA3" w:rsidP="00845AA3">
            <w:pPr>
              <w:pStyle w:val="Odstavekseznama"/>
              <w:spacing w:after="0" w:line="240" w:lineRule="auto"/>
              <w:ind w:left="0"/>
              <w:rPr>
                <w:rFonts w:asciiTheme="minorHAnsi" w:hAnsiTheme="minorHAnsi" w:cs="Calibri"/>
                <w:b w:val="0"/>
                <w:color w:val="auto"/>
                <w:sz w:val="19"/>
                <w:szCs w:val="19"/>
              </w:rPr>
            </w:pPr>
            <w:r w:rsidRPr="00845AA3">
              <w:rPr>
                <w:rFonts w:asciiTheme="minorHAnsi" w:hAnsiTheme="minorHAnsi" w:cs="Calibri"/>
                <w:b w:val="0"/>
                <w:color w:val="auto"/>
                <w:sz w:val="19"/>
                <w:szCs w:val="19"/>
              </w:rPr>
              <w:t>Vloga glavnih dimenzij turbine</w:t>
            </w:r>
          </w:p>
          <w:p w:rsidR="00845AA3" w:rsidRPr="00845AA3" w:rsidRDefault="00845AA3" w:rsidP="00845AA3">
            <w:pPr>
              <w:pStyle w:val="Odstavekseznama"/>
              <w:spacing w:after="0" w:line="240" w:lineRule="auto"/>
              <w:ind w:left="0"/>
              <w:rPr>
                <w:rFonts w:asciiTheme="minorHAnsi" w:hAnsiTheme="minorHAnsi" w:cs="Calibri"/>
                <w:b w:val="0"/>
                <w:color w:val="auto"/>
                <w:sz w:val="19"/>
                <w:szCs w:val="19"/>
              </w:rPr>
            </w:pPr>
            <w:r w:rsidRPr="00845AA3">
              <w:rPr>
                <w:rFonts w:asciiTheme="minorHAnsi" w:hAnsiTheme="minorHAnsi" w:cs="Calibri"/>
                <w:b w:val="0"/>
                <w:color w:val="auto"/>
                <w:sz w:val="19"/>
                <w:szCs w:val="19"/>
              </w:rPr>
              <w:t>Pogoji podobnega obratovanja turbin</w:t>
            </w:r>
          </w:p>
          <w:p w:rsidR="00845AA3" w:rsidRPr="00845AA3" w:rsidRDefault="00845AA3" w:rsidP="00845AA3">
            <w:pPr>
              <w:pStyle w:val="Odstavekseznama"/>
              <w:spacing w:after="0" w:line="240" w:lineRule="auto"/>
              <w:ind w:left="0"/>
              <w:rPr>
                <w:rFonts w:asciiTheme="minorHAnsi" w:hAnsiTheme="minorHAnsi" w:cs="Calibri"/>
                <w:b w:val="0"/>
                <w:color w:val="auto"/>
                <w:sz w:val="19"/>
                <w:szCs w:val="19"/>
              </w:rPr>
            </w:pPr>
            <w:r w:rsidRPr="00845AA3">
              <w:rPr>
                <w:rFonts w:asciiTheme="minorHAnsi" w:hAnsiTheme="minorHAnsi" w:cs="Calibri"/>
                <w:b w:val="0"/>
                <w:color w:val="auto"/>
                <w:sz w:val="19"/>
                <w:szCs w:val="19"/>
              </w:rPr>
              <w:t>Dovodni turbinski sistemi</w:t>
            </w:r>
          </w:p>
          <w:p w:rsidR="00845AA3" w:rsidRPr="00845AA3" w:rsidRDefault="00845AA3" w:rsidP="00845AA3">
            <w:pPr>
              <w:pStyle w:val="Odstavekseznama"/>
              <w:spacing w:after="0" w:line="240" w:lineRule="auto"/>
              <w:ind w:left="0"/>
              <w:rPr>
                <w:rFonts w:asciiTheme="minorHAnsi" w:hAnsiTheme="minorHAnsi" w:cs="Calibri"/>
                <w:b w:val="0"/>
                <w:color w:val="auto"/>
                <w:sz w:val="19"/>
                <w:szCs w:val="19"/>
              </w:rPr>
            </w:pPr>
            <w:r w:rsidRPr="00845AA3">
              <w:rPr>
                <w:rFonts w:asciiTheme="minorHAnsi" w:hAnsiTheme="minorHAnsi" w:cs="Calibri"/>
                <w:b w:val="0"/>
                <w:color w:val="auto"/>
                <w:sz w:val="19"/>
                <w:szCs w:val="19"/>
              </w:rPr>
              <w:t>Turbinski sistemi</w:t>
            </w:r>
          </w:p>
          <w:p w:rsidR="00845AA3" w:rsidRPr="00845AA3" w:rsidRDefault="00845AA3" w:rsidP="00845AA3">
            <w:pPr>
              <w:pStyle w:val="Odstavekseznama"/>
              <w:spacing w:after="0" w:line="240" w:lineRule="auto"/>
              <w:ind w:left="0"/>
              <w:rPr>
                <w:rFonts w:asciiTheme="minorHAnsi" w:hAnsiTheme="minorHAnsi" w:cs="Calibri"/>
                <w:b w:val="0"/>
                <w:color w:val="auto"/>
                <w:sz w:val="19"/>
                <w:szCs w:val="19"/>
              </w:rPr>
            </w:pPr>
            <w:r w:rsidRPr="00845AA3">
              <w:rPr>
                <w:rFonts w:asciiTheme="minorHAnsi" w:hAnsiTheme="minorHAnsi" w:cs="Calibri"/>
                <w:b w:val="0"/>
                <w:color w:val="auto"/>
                <w:sz w:val="19"/>
                <w:szCs w:val="19"/>
              </w:rPr>
              <w:t>Odvodni turbinski sistemi</w:t>
            </w:r>
          </w:p>
          <w:p w:rsidR="00845AA3" w:rsidRPr="00845AA3" w:rsidRDefault="00845AA3" w:rsidP="00845AA3">
            <w:pPr>
              <w:pStyle w:val="Odstavekseznama"/>
              <w:spacing w:after="0" w:line="240" w:lineRule="auto"/>
              <w:ind w:left="0"/>
              <w:rPr>
                <w:rFonts w:asciiTheme="minorHAnsi" w:hAnsiTheme="minorHAnsi" w:cs="Calibri"/>
                <w:b w:val="0"/>
                <w:color w:val="auto"/>
                <w:sz w:val="19"/>
                <w:szCs w:val="19"/>
              </w:rPr>
            </w:pPr>
            <w:r w:rsidRPr="00845AA3">
              <w:rPr>
                <w:rFonts w:asciiTheme="minorHAnsi" w:hAnsiTheme="minorHAnsi" w:cs="Calibri"/>
                <w:b w:val="0"/>
                <w:color w:val="auto"/>
                <w:sz w:val="19"/>
                <w:szCs w:val="19"/>
              </w:rPr>
              <w:t>Obratovanje in regulacija turbinskega sistema</w:t>
            </w:r>
          </w:p>
          <w:p w:rsidR="00845AA3" w:rsidRPr="00845AA3" w:rsidRDefault="00845AA3" w:rsidP="00845AA3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845AA3">
              <w:rPr>
                <w:rFonts w:asciiTheme="minorHAnsi" w:hAnsiTheme="minorHAnsi" w:cs="Calibri"/>
                <w:sz w:val="19"/>
                <w:szCs w:val="19"/>
              </w:rPr>
              <w:t>Tranzientni problemi;</w:t>
            </w:r>
          </w:p>
          <w:p w:rsidR="00845AA3" w:rsidRPr="00845AA3" w:rsidRDefault="00845AA3" w:rsidP="00845AA3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845AA3">
              <w:rPr>
                <w:rFonts w:asciiTheme="minorHAnsi" w:hAnsiTheme="minorHAnsi" w:cs="Calibri"/>
                <w:sz w:val="19"/>
                <w:szCs w:val="19"/>
              </w:rPr>
              <w:t>Razdelitev: stroji vs. naprave</w:t>
            </w:r>
          </w:p>
          <w:p w:rsidR="00845AA3" w:rsidRPr="00845AA3" w:rsidRDefault="00845AA3" w:rsidP="00845AA3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845AA3">
              <w:rPr>
                <w:rFonts w:asciiTheme="minorHAnsi" w:hAnsiTheme="minorHAnsi" w:cs="Calibri"/>
                <w:sz w:val="19"/>
                <w:szCs w:val="19"/>
              </w:rPr>
              <w:t>Razdelitev: Tokovni in Impulzni stroji,</w:t>
            </w:r>
          </w:p>
          <w:p w:rsidR="00845AA3" w:rsidRPr="00845AA3" w:rsidRDefault="00845AA3" w:rsidP="00845AA3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845AA3">
              <w:rPr>
                <w:rFonts w:asciiTheme="minorHAnsi" w:hAnsiTheme="minorHAnsi" w:cs="Calibri"/>
                <w:sz w:val="19"/>
                <w:szCs w:val="19"/>
              </w:rPr>
              <w:t>Načini obratovanja tokovnih strojev</w:t>
            </w:r>
          </w:p>
          <w:p w:rsidR="00845AA3" w:rsidRPr="00845AA3" w:rsidRDefault="00845AA3" w:rsidP="00845AA3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845AA3">
              <w:rPr>
                <w:rFonts w:asciiTheme="minorHAnsi" w:hAnsiTheme="minorHAnsi" w:cs="Calibri"/>
                <w:sz w:val="19"/>
                <w:szCs w:val="19"/>
              </w:rPr>
              <w:t>Tehniški in ekonomski kazalci obratovanja tokovnih strojev</w:t>
            </w:r>
          </w:p>
          <w:p w:rsidR="00845AA3" w:rsidRPr="00845AA3" w:rsidRDefault="00845AA3" w:rsidP="00845AA3">
            <w:pPr>
              <w:rPr>
                <w:rFonts w:asciiTheme="minorHAnsi" w:hAnsiTheme="minorHAnsi" w:cs="Calibri"/>
                <w:sz w:val="19"/>
                <w:szCs w:val="19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AA3" w:rsidRPr="00845AA3" w:rsidRDefault="00845AA3" w:rsidP="00845AA3">
            <w:pPr>
              <w:ind w:right="227"/>
              <w:rPr>
                <w:rFonts w:asciiTheme="minorHAnsi" w:hAnsiTheme="minorHAnsi" w:cs="Calibri"/>
                <w:sz w:val="19"/>
                <w:szCs w:val="19"/>
              </w:rPr>
            </w:pPr>
          </w:p>
        </w:tc>
        <w:tc>
          <w:tcPr>
            <w:tcW w:w="4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A3" w:rsidRPr="00845AA3" w:rsidRDefault="00845AA3" w:rsidP="0084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7"/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</w:pPr>
            <w:r w:rsidRPr="00845AA3"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  <w:t>Basic / governement equations and laws, equations of state, gas equation, energy equations, principal laws of thermodynamics;</w:t>
            </w:r>
          </w:p>
          <w:p w:rsidR="00845AA3" w:rsidRPr="00845AA3" w:rsidRDefault="00845AA3" w:rsidP="0084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7"/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</w:pPr>
            <w:r w:rsidRPr="00845AA3"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  <w:t>Basic conservation concepts (conservation of mass, current equation, preservation of momentum)</w:t>
            </w:r>
          </w:p>
          <w:p w:rsidR="00845AA3" w:rsidRPr="00845AA3" w:rsidRDefault="00845AA3" w:rsidP="0084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7"/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</w:pPr>
            <w:r w:rsidRPr="00845AA3"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  <w:t>Economy of the hydropower system</w:t>
            </w:r>
          </w:p>
          <w:p w:rsidR="00845AA3" w:rsidRPr="00845AA3" w:rsidRDefault="00845AA3" w:rsidP="0084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7"/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</w:pPr>
            <w:r w:rsidRPr="00845AA3"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  <w:t>HES division according to different aspects</w:t>
            </w:r>
          </w:p>
          <w:p w:rsidR="00845AA3" w:rsidRPr="00845AA3" w:rsidRDefault="00845AA3" w:rsidP="0084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7"/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</w:pPr>
            <w:r w:rsidRPr="00845AA3"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  <w:t>Worldwide overview of HES systems</w:t>
            </w:r>
          </w:p>
          <w:p w:rsidR="00845AA3" w:rsidRPr="00845AA3" w:rsidRDefault="00845AA3" w:rsidP="0084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7"/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</w:pPr>
            <w:r w:rsidRPr="00845AA3"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  <w:t>Hydroelectric plant assembly</w:t>
            </w:r>
          </w:p>
          <w:p w:rsidR="00845AA3" w:rsidRPr="00845AA3" w:rsidRDefault="00845AA3" w:rsidP="0084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7"/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</w:pPr>
            <w:r w:rsidRPr="00845AA3"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  <w:t>Fundamentals of hydropower, forms, methods of utilization, accumulations, operating cycles, ...</w:t>
            </w:r>
          </w:p>
          <w:p w:rsidR="00845AA3" w:rsidRPr="00845AA3" w:rsidRDefault="00845AA3" w:rsidP="0084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7"/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</w:pPr>
            <w:r w:rsidRPr="00845AA3"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  <w:t>Flow currents, circuits, current hose, diskretisation of the current space</w:t>
            </w:r>
          </w:p>
          <w:p w:rsidR="00845AA3" w:rsidRPr="00845AA3" w:rsidRDefault="00845AA3" w:rsidP="0084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7"/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</w:pPr>
            <w:r w:rsidRPr="00845AA3"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  <w:t>Conservation laws (systems of equations)</w:t>
            </w:r>
          </w:p>
          <w:p w:rsidR="00845AA3" w:rsidRPr="00845AA3" w:rsidRDefault="00845AA3" w:rsidP="0084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7"/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</w:pPr>
            <w:r w:rsidRPr="00845AA3"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  <w:t>The energy equation of the turbine machine</w:t>
            </w:r>
          </w:p>
          <w:p w:rsidR="00845AA3" w:rsidRPr="00845AA3" w:rsidRDefault="00845AA3" w:rsidP="0084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7"/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</w:pPr>
            <w:r w:rsidRPr="00845AA3"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  <w:t>Problems of the kinematics of liquids</w:t>
            </w:r>
          </w:p>
          <w:p w:rsidR="00845AA3" w:rsidRPr="00845AA3" w:rsidRDefault="00845AA3" w:rsidP="0084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7"/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</w:pPr>
            <w:r w:rsidRPr="00845AA3"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  <w:t>Problems of fluid dynamics</w:t>
            </w:r>
          </w:p>
          <w:p w:rsidR="00845AA3" w:rsidRPr="00845AA3" w:rsidRDefault="00845AA3" w:rsidP="0084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7"/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</w:pPr>
            <w:r w:rsidRPr="00845AA3"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  <w:t>Dimensional analysis and hydraulic similarity</w:t>
            </w:r>
          </w:p>
          <w:p w:rsidR="00845AA3" w:rsidRPr="00845AA3" w:rsidRDefault="00845AA3" w:rsidP="0084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7"/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</w:pPr>
            <w:r w:rsidRPr="00845AA3"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  <w:t>Basic properties and types of fluid flows</w:t>
            </w:r>
          </w:p>
          <w:p w:rsidR="00845AA3" w:rsidRPr="00845AA3" w:rsidRDefault="00845AA3" w:rsidP="0084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7"/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</w:pPr>
            <w:r w:rsidRPr="00845AA3"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  <w:t>Flow in closed pipelines, hydraulic shock loss, ...</w:t>
            </w:r>
          </w:p>
          <w:p w:rsidR="00845AA3" w:rsidRPr="00845AA3" w:rsidRDefault="00845AA3" w:rsidP="0084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7"/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</w:pPr>
            <w:r w:rsidRPr="00845AA3"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  <w:t>Complex pipe systems, flows, levels, losses, ...</w:t>
            </w:r>
          </w:p>
          <w:p w:rsidR="00845AA3" w:rsidRPr="00845AA3" w:rsidRDefault="00845AA3" w:rsidP="0084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7"/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</w:pPr>
            <w:r w:rsidRPr="00845AA3"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  <w:t>Flow in open channels, hydraulic jump, losses, ...</w:t>
            </w:r>
          </w:p>
          <w:p w:rsidR="00845AA3" w:rsidRPr="00845AA3" w:rsidRDefault="00845AA3" w:rsidP="0084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7"/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</w:pPr>
            <w:r w:rsidRPr="00845AA3"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  <w:t>A squeezable and incurable stream</w:t>
            </w:r>
          </w:p>
          <w:p w:rsidR="00845AA3" w:rsidRPr="00845AA3" w:rsidRDefault="00845AA3" w:rsidP="0084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7"/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</w:pPr>
            <w:r w:rsidRPr="00845AA3"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  <w:t>Hydro-energy systems, types and equipment</w:t>
            </w:r>
          </w:p>
          <w:p w:rsidR="00845AA3" w:rsidRPr="00845AA3" w:rsidRDefault="00845AA3" w:rsidP="0084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7"/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</w:pPr>
            <w:r w:rsidRPr="00845AA3"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  <w:t>Liquids and appliances</w:t>
            </w:r>
          </w:p>
          <w:p w:rsidR="00845AA3" w:rsidRPr="00845AA3" w:rsidRDefault="00845AA3" w:rsidP="0084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7"/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</w:pPr>
            <w:r w:rsidRPr="00845AA3"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  <w:t>Water turbines</w:t>
            </w:r>
          </w:p>
          <w:p w:rsidR="00845AA3" w:rsidRPr="00845AA3" w:rsidRDefault="00845AA3" w:rsidP="0084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7"/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</w:pPr>
            <w:r w:rsidRPr="00845AA3"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  <w:t>The size and nature of the driving forces and moments</w:t>
            </w:r>
          </w:p>
          <w:p w:rsidR="00845AA3" w:rsidRPr="00845AA3" w:rsidRDefault="00845AA3" w:rsidP="0084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7"/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</w:pPr>
            <w:r w:rsidRPr="00845AA3"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  <w:t>Properties and relationships in overpressure turbine systems</w:t>
            </w:r>
          </w:p>
          <w:p w:rsidR="00845AA3" w:rsidRPr="00845AA3" w:rsidRDefault="00845AA3" w:rsidP="0084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7"/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</w:pPr>
            <w:r w:rsidRPr="00845AA3"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  <w:t>The role of the main dimensions of the turbine</w:t>
            </w:r>
          </w:p>
          <w:p w:rsidR="00845AA3" w:rsidRPr="00845AA3" w:rsidRDefault="00845AA3" w:rsidP="0084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7"/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</w:pPr>
            <w:r w:rsidRPr="00845AA3"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  <w:t>Conditions for similar operation of turbines</w:t>
            </w:r>
          </w:p>
          <w:p w:rsidR="00845AA3" w:rsidRPr="00845AA3" w:rsidRDefault="00845AA3" w:rsidP="0084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7"/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</w:pPr>
            <w:r w:rsidRPr="00845AA3"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  <w:t>Inlet turbine systems</w:t>
            </w:r>
          </w:p>
          <w:p w:rsidR="00845AA3" w:rsidRPr="00845AA3" w:rsidRDefault="00845AA3" w:rsidP="0084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7"/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</w:pPr>
            <w:r w:rsidRPr="00845AA3"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  <w:t>Turbine systems</w:t>
            </w:r>
          </w:p>
          <w:p w:rsidR="00845AA3" w:rsidRPr="00845AA3" w:rsidRDefault="00845AA3" w:rsidP="0084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7"/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</w:pPr>
            <w:r w:rsidRPr="00845AA3"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  <w:t>Drainage turbine systems</w:t>
            </w:r>
          </w:p>
          <w:p w:rsidR="00845AA3" w:rsidRPr="00845AA3" w:rsidRDefault="00845AA3" w:rsidP="0084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7"/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</w:pPr>
            <w:r w:rsidRPr="00845AA3"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  <w:t>Operation and regulation of the turbine system</w:t>
            </w:r>
          </w:p>
          <w:p w:rsidR="00845AA3" w:rsidRPr="00845AA3" w:rsidRDefault="00845AA3" w:rsidP="0084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7"/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</w:pPr>
            <w:r w:rsidRPr="00845AA3"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  <w:t>Transient problems;</w:t>
            </w:r>
          </w:p>
          <w:p w:rsidR="00845AA3" w:rsidRPr="00845AA3" w:rsidRDefault="00845AA3" w:rsidP="0084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7"/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</w:pPr>
            <w:r w:rsidRPr="00845AA3"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  <w:t>Distribution: machinery vs. devices</w:t>
            </w:r>
          </w:p>
          <w:p w:rsidR="00845AA3" w:rsidRPr="00845AA3" w:rsidRDefault="00845AA3" w:rsidP="0084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7"/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</w:pPr>
            <w:r w:rsidRPr="00845AA3"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  <w:t>Distribution: Current and Impulse Machines,</w:t>
            </w:r>
          </w:p>
          <w:p w:rsidR="00845AA3" w:rsidRPr="00845AA3" w:rsidRDefault="00845AA3" w:rsidP="0084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7"/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</w:pPr>
            <w:r w:rsidRPr="00845AA3"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  <w:t>Operating modes of current machinery</w:t>
            </w:r>
          </w:p>
          <w:p w:rsidR="00845AA3" w:rsidRPr="00845AA3" w:rsidRDefault="00845AA3" w:rsidP="0084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7"/>
              <w:rPr>
                <w:rFonts w:asciiTheme="minorHAnsi" w:hAnsiTheme="minorHAnsi" w:cs="Calibri"/>
                <w:sz w:val="19"/>
                <w:szCs w:val="19"/>
              </w:rPr>
            </w:pPr>
            <w:r w:rsidRPr="00845AA3">
              <w:rPr>
                <w:rFonts w:asciiTheme="minorHAnsi" w:eastAsia="Times New Roman" w:hAnsiTheme="minorHAnsi" w:cs="Calibri"/>
                <w:sz w:val="19"/>
                <w:szCs w:val="19"/>
                <w:lang w:val="en"/>
              </w:rPr>
              <w:t>Technical and economic indicators for the operation of current machinery</w:t>
            </w:r>
          </w:p>
        </w:tc>
      </w:tr>
      <w:tr w:rsidR="00845AA3" w:rsidRPr="00845AA3" w:rsidTr="00B17590">
        <w:tc>
          <w:tcPr>
            <w:tcW w:w="9690" w:type="dxa"/>
            <w:gridSpan w:val="22"/>
          </w:tcPr>
          <w:p w:rsidR="00845AA3" w:rsidRPr="00845AA3" w:rsidRDefault="00845AA3" w:rsidP="00B1759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845AA3" w:rsidRPr="00845AA3" w:rsidRDefault="00845AA3" w:rsidP="00B17590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sz w:val="20"/>
                <w:szCs w:val="20"/>
              </w:rPr>
              <w:br w:type="page"/>
            </w: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>Temeljni literatura in viri / Readings:</w:t>
            </w:r>
          </w:p>
        </w:tc>
      </w:tr>
      <w:tr w:rsidR="00845AA3" w:rsidRPr="00845AA3" w:rsidTr="00B17590">
        <w:trPr>
          <w:trHeight w:val="2074"/>
        </w:trPr>
        <w:tc>
          <w:tcPr>
            <w:tcW w:w="96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A3" w:rsidRPr="00845AA3" w:rsidRDefault="00845AA3" w:rsidP="00B17590">
            <w:pPr>
              <w:tabs>
                <w:tab w:val="left" w:pos="426"/>
              </w:tabs>
              <w:ind w:left="426" w:hanging="426"/>
              <w:rPr>
                <w:rFonts w:asciiTheme="minorHAnsi" w:hAnsiTheme="minorHAnsi" w:cs="Arial"/>
                <w:sz w:val="20"/>
                <w:szCs w:val="20"/>
              </w:rPr>
            </w:pPr>
            <w:r w:rsidRPr="00845AA3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[1] </w:t>
            </w:r>
            <w:r w:rsidRPr="00845AA3">
              <w:rPr>
                <w:rFonts w:asciiTheme="minorHAnsi" w:hAnsiTheme="minorHAnsi" w:cs="Arial"/>
                <w:bCs/>
                <w:sz w:val="20"/>
                <w:szCs w:val="20"/>
              </w:rPr>
              <w:t xml:space="preserve">H. Požar: </w:t>
            </w:r>
            <w:r w:rsidRPr="00845AA3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Osnove energetike 1</w:t>
            </w:r>
            <w:r w:rsidRPr="00845AA3">
              <w:rPr>
                <w:rFonts w:asciiTheme="minorHAnsi" w:hAnsiTheme="minorHAnsi" w:cs="Arial"/>
                <w:sz w:val="20"/>
                <w:szCs w:val="20"/>
              </w:rPr>
              <w:t>, Školska knjiga Zagreb, Sveučilište u Zagrebu, 1992.</w:t>
            </w:r>
          </w:p>
          <w:p w:rsidR="00845AA3" w:rsidRPr="00845AA3" w:rsidRDefault="00845AA3" w:rsidP="00B17590">
            <w:pPr>
              <w:tabs>
                <w:tab w:val="left" w:pos="426"/>
              </w:tabs>
              <w:ind w:left="426" w:hanging="426"/>
              <w:rPr>
                <w:rFonts w:asciiTheme="minorHAnsi" w:hAnsiTheme="minorHAnsi" w:cs="Arial"/>
                <w:sz w:val="20"/>
                <w:szCs w:val="20"/>
              </w:rPr>
            </w:pPr>
            <w:r w:rsidRPr="00845AA3">
              <w:rPr>
                <w:rFonts w:asciiTheme="minorHAnsi" w:hAnsiTheme="minorHAnsi" w:cs="Arial"/>
                <w:sz w:val="20"/>
                <w:szCs w:val="20"/>
              </w:rPr>
              <w:t xml:space="preserve">[2] </w:t>
            </w:r>
            <w:r w:rsidRPr="00845AA3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W. C. Turner, S. Doty:</w:t>
            </w:r>
            <w:r w:rsidRPr="00845A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845AA3">
              <w:rPr>
                <w:rFonts w:asciiTheme="minorHAnsi" w:hAnsiTheme="minorHAnsi" w:cs="Arial"/>
                <w:i/>
                <w:iCs/>
                <w:sz w:val="20"/>
                <w:szCs w:val="20"/>
                <w:lang w:val="en-US"/>
              </w:rPr>
              <w:t>Energy Management Handbook</w:t>
            </w:r>
            <w:r w:rsidRPr="00845AA3">
              <w:rPr>
                <w:rFonts w:asciiTheme="minorHAnsi" w:hAnsiTheme="minorHAnsi" w:cs="Arial"/>
                <w:sz w:val="20"/>
                <w:szCs w:val="20"/>
                <w:lang w:val="en-US"/>
              </w:rPr>
              <w:t>, Sixth Edition, CRC Press, 20</w:t>
            </w:r>
            <w:r w:rsidRPr="00845AA3">
              <w:rPr>
                <w:rFonts w:asciiTheme="minorHAnsi" w:hAnsiTheme="minorHAnsi" w:cs="Arial"/>
                <w:sz w:val="20"/>
                <w:szCs w:val="20"/>
              </w:rPr>
              <w:t>06</w:t>
            </w:r>
          </w:p>
          <w:p w:rsidR="00845AA3" w:rsidRPr="00845AA3" w:rsidRDefault="00845AA3" w:rsidP="00B17590">
            <w:pPr>
              <w:tabs>
                <w:tab w:val="left" w:pos="426"/>
              </w:tabs>
              <w:ind w:left="426" w:hanging="426"/>
              <w:rPr>
                <w:rFonts w:asciiTheme="minorHAnsi" w:hAnsiTheme="minorHAnsi" w:cs="Arial"/>
                <w:sz w:val="20"/>
                <w:szCs w:val="20"/>
              </w:rPr>
            </w:pPr>
            <w:r w:rsidRPr="00845AA3">
              <w:rPr>
                <w:rFonts w:asciiTheme="minorHAnsi" w:hAnsiTheme="minorHAnsi" w:cs="Arial"/>
                <w:sz w:val="20"/>
                <w:szCs w:val="20"/>
              </w:rPr>
              <w:t xml:space="preserve">[3] ] </w:t>
            </w:r>
            <w:r w:rsidRPr="00845AA3">
              <w:rPr>
                <w:rFonts w:asciiTheme="minorHAnsi" w:hAnsiTheme="minorHAnsi" w:cs="Arial"/>
                <w:bCs/>
                <w:sz w:val="20"/>
                <w:szCs w:val="20"/>
              </w:rPr>
              <w:t xml:space="preserve">M. Tuma, M. Sekavčnik: </w:t>
            </w:r>
            <w:r w:rsidRPr="00845AA3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Energetski sistemi, Preskrba z električno energijo in toploto</w:t>
            </w:r>
            <w:r w:rsidRPr="00845AA3">
              <w:rPr>
                <w:rFonts w:asciiTheme="minorHAnsi" w:hAnsiTheme="minorHAnsi" w:cs="Arial"/>
                <w:sz w:val="20"/>
                <w:szCs w:val="20"/>
              </w:rPr>
              <w:t>, Univerza v Ljubljani, FS, 2004.</w:t>
            </w:r>
          </w:p>
          <w:p w:rsidR="00845AA3" w:rsidRPr="00845AA3" w:rsidRDefault="00845AA3" w:rsidP="00B17590">
            <w:pPr>
              <w:tabs>
                <w:tab w:val="left" w:pos="426"/>
              </w:tabs>
              <w:ind w:left="426" w:hanging="426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45AA3">
              <w:rPr>
                <w:rFonts w:asciiTheme="minorHAnsi" w:hAnsiTheme="minorHAnsi" w:cs="Arial"/>
                <w:sz w:val="20"/>
                <w:szCs w:val="20"/>
              </w:rPr>
              <w:t xml:space="preserve">[4] </w:t>
            </w:r>
            <w:r w:rsidRPr="00845AA3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I. H. Shames: </w:t>
            </w:r>
            <w:r w:rsidRPr="00845AA3">
              <w:rPr>
                <w:rFonts w:asciiTheme="minorHAnsi" w:hAnsiTheme="minorHAnsi" w:cs="Arial"/>
                <w:i/>
                <w:iCs/>
                <w:sz w:val="20"/>
                <w:szCs w:val="20"/>
                <w:lang w:val="en-US"/>
              </w:rPr>
              <w:t>Mechanics of Fluids</w:t>
            </w:r>
            <w:r w:rsidRPr="00845AA3">
              <w:rPr>
                <w:rFonts w:asciiTheme="minorHAnsi" w:hAnsiTheme="minorHAnsi" w:cs="Arial"/>
                <w:sz w:val="20"/>
                <w:szCs w:val="20"/>
                <w:lang w:val="en-US"/>
              </w:rPr>
              <w:t>, McGraw-Hill</w:t>
            </w:r>
            <w:r w:rsidRPr="00845AA3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845A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International Editions, 1992 </w:t>
            </w:r>
          </w:p>
          <w:p w:rsidR="00845AA3" w:rsidRPr="00845AA3" w:rsidRDefault="00845AA3" w:rsidP="00B17590">
            <w:pPr>
              <w:tabs>
                <w:tab w:val="left" w:pos="426"/>
              </w:tabs>
              <w:ind w:left="426" w:hanging="426"/>
              <w:rPr>
                <w:rFonts w:asciiTheme="minorHAnsi" w:hAnsiTheme="minorHAnsi" w:cs="Arial"/>
                <w:sz w:val="20"/>
                <w:szCs w:val="20"/>
              </w:rPr>
            </w:pPr>
            <w:r w:rsidRPr="00845AA3">
              <w:rPr>
                <w:rFonts w:asciiTheme="minorHAnsi" w:hAnsiTheme="minorHAnsi" w:cs="Arial"/>
                <w:sz w:val="20"/>
                <w:szCs w:val="20"/>
              </w:rPr>
              <w:t xml:space="preserve">[5] </w:t>
            </w:r>
            <w:r w:rsidRPr="00845AA3">
              <w:rPr>
                <w:rFonts w:asciiTheme="minorHAnsi" w:hAnsiTheme="minorHAnsi" w:cs="Arial"/>
                <w:bCs/>
                <w:sz w:val="20"/>
                <w:szCs w:val="20"/>
              </w:rPr>
              <w:t xml:space="preserve">H. Sigloch: </w:t>
            </w:r>
            <w:r w:rsidRPr="00845AA3">
              <w:rPr>
                <w:rFonts w:asciiTheme="minorHAnsi" w:hAnsiTheme="minorHAnsi" w:cs="Arial"/>
                <w:i/>
                <w:iCs/>
                <w:sz w:val="20"/>
                <w:szCs w:val="20"/>
                <w:lang w:val="de-DE"/>
              </w:rPr>
              <w:t>Strömung</w:t>
            </w:r>
            <w:r w:rsidRPr="00845AA3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s</w:t>
            </w:r>
            <w:r w:rsidRPr="00845AA3">
              <w:rPr>
                <w:rFonts w:asciiTheme="minorHAnsi" w:hAnsiTheme="minorHAnsi" w:cs="Arial"/>
                <w:i/>
                <w:iCs/>
                <w:sz w:val="20"/>
                <w:szCs w:val="20"/>
                <w:lang w:val="de-DE"/>
              </w:rPr>
              <w:t>ma</w:t>
            </w:r>
            <w:r w:rsidRPr="00845AA3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s</w:t>
            </w:r>
            <w:r w:rsidRPr="00845AA3">
              <w:rPr>
                <w:rFonts w:asciiTheme="minorHAnsi" w:hAnsiTheme="minorHAnsi" w:cs="Arial"/>
                <w:i/>
                <w:iCs/>
                <w:sz w:val="20"/>
                <w:szCs w:val="20"/>
                <w:lang w:val="de-DE"/>
              </w:rPr>
              <w:t xml:space="preserve">chinen, Grundlagen und Anwendungen, </w:t>
            </w:r>
            <w:r w:rsidRPr="00845AA3">
              <w:rPr>
                <w:rFonts w:asciiTheme="minorHAnsi" w:hAnsiTheme="minorHAnsi" w:cs="Arial"/>
                <w:sz w:val="20"/>
                <w:szCs w:val="20"/>
                <w:lang w:val="de-DE"/>
              </w:rPr>
              <w:t xml:space="preserve">4. aktualisierte </w:t>
            </w:r>
            <w:r w:rsidRPr="00845AA3">
              <w:rPr>
                <w:rFonts w:asciiTheme="minorHAnsi" w:hAnsiTheme="minorHAnsi" w:cs="Arial"/>
                <w:sz w:val="20"/>
                <w:szCs w:val="20"/>
                <w:lang w:val="de-DE"/>
              </w:rPr>
              <w:tab/>
              <w:t>Auflage, Hans</w:t>
            </w:r>
            <w:r w:rsidRPr="00845AA3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845AA3">
              <w:rPr>
                <w:rFonts w:asciiTheme="minorHAnsi" w:hAnsiTheme="minorHAnsi" w:cs="Arial"/>
                <w:sz w:val="20"/>
                <w:szCs w:val="20"/>
                <w:lang w:val="de-DE"/>
              </w:rPr>
              <w:t>r Verlag, 2009</w:t>
            </w:r>
          </w:p>
          <w:p w:rsidR="00845AA3" w:rsidRPr="00845AA3" w:rsidRDefault="00845AA3" w:rsidP="00B17590">
            <w:pPr>
              <w:tabs>
                <w:tab w:val="left" w:pos="426"/>
              </w:tabs>
              <w:ind w:left="426" w:hanging="426"/>
              <w:rPr>
                <w:rFonts w:asciiTheme="minorHAnsi" w:hAnsiTheme="minorHAnsi" w:cs="Arial"/>
                <w:sz w:val="20"/>
                <w:szCs w:val="20"/>
              </w:rPr>
            </w:pPr>
            <w:r w:rsidRPr="00845AA3">
              <w:rPr>
                <w:rFonts w:asciiTheme="minorHAnsi" w:hAnsiTheme="minorHAnsi" w:cs="Arial"/>
                <w:sz w:val="20"/>
                <w:szCs w:val="20"/>
              </w:rPr>
              <w:t xml:space="preserve">[6] </w:t>
            </w:r>
            <w:r w:rsidRPr="00845AA3">
              <w:rPr>
                <w:rFonts w:asciiTheme="minorHAnsi" w:hAnsiTheme="minorHAnsi" w:cs="Arial"/>
                <w:bCs/>
                <w:sz w:val="20"/>
                <w:szCs w:val="20"/>
              </w:rPr>
              <w:t xml:space="preserve">J. Giesecke, E. Mosonyi: </w:t>
            </w:r>
            <w:r w:rsidRPr="00845AA3">
              <w:rPr>
                <w:rFonts w:asciiTheme="minorHAnsi" w:hAnsiTheme="minorHAnsi" w:cs="Arial"/>
                <w:i/>
                <w:iCs/>
                <w:sz w:val="20"/>
                <w:szCs w:val="20"/>
                <w:lang w:val="de-DE"/>
              </w:rPr>
              <w:t xml:space="preserve">Wasserkraftanlagen, Planung, Bau und Betrieb, </w:t>
            </w:r>
            <w:r w:rsidRPr="00845AA3">
              <w:rPr>
                <w:rFonts w:asciiTheme="minorHAnsi" w:hAnsiTheme="minorHAnsi" w:cs="Arial"/>
                <w:sz w:val="20"/>
                <w:szCs w:val="20"/>
                <w:lang w:val="de-DE"/>
              </w:rPr>
              <w:t xml:space="preserve">4. </w:t>
            </w:r>
            <w:r w:rsidRPr="00845AA3">
              <w:rPr>
                <w:rFonts w:asciiTheme="minorHAnsi" w:hAnsiTheme="minorHAnsi" w:cs="Arial"/>
                <w:sz w:val="20"/>
                <w:szCs w:val="20"/>
                <w:lang w:val="de-DE"/>
              </w:rPr>
              <w:tab/>
              <w:t>aktualisierte und erweiterte Auflage, Springer Verlag, 2005</w:t>
            </w:r>
          </w:p>
          <w:p w:rsidR="00845AA3" w:rsidRPr="00845AA3" w:rsidRDefault="00845AA3" w:rsidP="00845AA3">
            <w:pPr>
              <w:tabs>
                <w:tab w:val="left" w:pos="426"/>
              </w:tabs>
              <w:ind w:left="426" w:hanging="426"/>
              <w:rPr>
                <w:rFonts w:asciiTheme="minorHAnsi" w:hAnsiTheme="minorHAnsi" w:cs="Arial"/>
                <w:sz w:val="20"/>
                <w:szCs w:val="20"/>
              </w:rPr>
            </w:pPr>
            <w:r w:rsidRPr="00845AA3">
              <w:rPr>
                <w:rFonts w:asciiTheme="minorHAnsi" w:hAnsiTheme="minorHAnsi" w:cs="Arial"/>
                <w:sz w:val="20"/>
                <w:szCs w:val="20"/>
              </w:rPr>
              <w:t xml:space="preserve">[7] </w:t>
            </w:r>
            <w:r w:rsidRPr="00845AA3">
              <w:rPr>
                <w:rFonts w:asciiTheme="minorHAnsi" w:hAnsiTheme="minorHAnsi" w:cs="Arial"/>
                <w:bCs/>
                <w:sz w:val="20"/>
                <w:szCs w:val="20"/>
              </w:rPr>
              <w:t xml:space="preserve">D. Horvat: </w:t>
            </w:r>
            <w:r w:rsidRPr="00845AA3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Vodene turbine, </w:t>
            </w:r>
            <w:r w:rsidRPr="00845AA3">
              <w:rPr>
                <w:rFonts w:asciiTheme="minorHAnsi" w:hAnsiTheme="minorHAnsi" w:cs="Arial"/>
                <w:sz w:val="20"/>
                <w:szCs w:val="20"/>
              </w:rPr>
              <w:t>Sveučilište u Zagrebu, Zagreb 1965</w:t>
            </w:r>
          </w:p>
        </w:tc>
      </w:tr>
      <w:tr w:rsidR="00845AA3" w:rsidRPr="00845AA3" w:rsidTr="00B17590">
        <w:trPr>
          <w:trHeight w:val="73"/>
        </w:trPr>
        <w:tc>
          <w:tcPr>
            <w:tcW w:w="47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AA3" w:rsidRPr="00845AA3" w:rsidRDefault="00845AA3" w:rsidP="00B1759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845AA3" w:rsidRPr="00845AA3" w:rsidRDefault="00845AA3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>Cilji in kompetence:</w:t>
            </w:r>
          </w:p>
        </w:tc>
        <w:tc>
          <w:tcPr>
            <w:tcW w:w="152" w:type="dxa"/>
            <w:gridSpan w:val="2"/>
          </w:tcPr>
          <w:p w:rsidR="00845AA3" w:rsidRPr="00845AA3" w:rsidRDefault="00845AA3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8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AA3" w:rsidRPr="00845AA3" w:rsidRDefault="00845AA3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45AA3" w:rsidRPr="00845AA3" w:rsidRDefault="00845AA3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Objectives and competences</w:t>
            </w: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</w:tr>
      <w:tr w:rsidR="00845AA3" w:rsidRPr="00845AA3" w:rsidTr="00845AA3">
        <w:trPr>
          <w:trHeight w:val="542"/>
        </w:trPr>
        <w:tc>
          <w:tcPr>
            <w:tcW w:w="4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A3" w:rsidRPr="00845AA3" w:rsidRDefault="00845AA3" w:rsidP="00B17590">
            <w:pPr>
              <w:rPr>
                <w:rFonts w:asciiTheme="minorHAnsi" w:hAnsiTheme="minorHAnsi"/>
                <w:sz w:val="20"/>
                <w:szCs w:val="20"/>
              </w:rPr>
            </w:pPr>
            <w:r w:rsidRPr="00845AA3">
              <w:rPr>
                <w:rFonts w:asciiTheme="minorHAnsi" w:hAnsiTheme="minorHAnsi"/>
                <w:sz w:val="20"/>
                <w:szCs w:val="20"/>
              </w:rPr>
              <w:t>Osvojitev osnovnih znanj na področju hidravličnih strojev, sistemov in naprav v energetiki;</w:t>
            </w:r>
          </w:p>
        </w:tc>
        <w:tc>
          <w:tcPr>
            <w:tcW w:w="1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AA3" w:rsidRPr="00845AA3" w:rsidRDefault="00845AA3" w:rsidP="00B1759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A3" w:rsidRPr="00845AA3" w:rsidRDefault="00845AA3" w:rsidP="0084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sz w:val="20"/>
                <w:szCs w:val="20"/>
              </w:rPr>
            </w:pPr>
            <w:r w:rsidRPr="00845AA3">
              <w:rPr>
                <w:rFonts w:asciiTheme="minorHAnsi" w:eastAsia="Times New Roman" w:hAnsiTheme="minorHAnsi" w:cs="Calibri"/>
                <w:sz w:val="20"/>
                <w:szCs w:val="20"/>
                <w:lang w:val="en"/>
              </w:rPr>
              <w:t>Basic knowledge in the field of hydraulic machines, systems and devices in the field of energy technology;</w:t>
            </w:r>
          </w:p>
        </w:tc>
      </w:tr>
      <w:tr w:rsidR="00845AA3" w:rsidRPr="00845AA3" w:rsidTr="00B17590">
        <w:trPr>
          <w:trHeight w:val="117"/>
        </w:trPr>
        <w:tc>
          <w:tcPr>
            <w:tcW w:w="47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AA3" w:rsidRPr="00845AA3" w:rsidRDefault="00845AA3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45AA3" w:rsidRPr="00845AA3" w:rsidRDefault="00845AA3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>Predvideni študijski rezultati:</w:t>
            </w:r>
          </w:p>
        </w:tc>
        <w:tc>
          <w:tcPr>
            <w:tcW w:w="142" w:type="dxa"/>
          </w:tcPr>
          <w:p w:rsidR="00845AA3" w:rsidRPr="00845AA3" w:rsidRDefault="00845AA3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45AA3" w:rsidRPr="00845AA3" w:rsidRDefault="00845AA3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8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AA3" w:rsidRPr="00845AA3" w:rsidRDefault="00845AA3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45AA3" w:rsidRPr="00845AA3" w:rsidRDefault="00845AA3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>Intended learning outcomes:</w:t>
            </w:r>
          </w:p>
        </w:tc>
      </w:tr>
      <w:tr w:rsidR="00845AA3" w:rsidRPr="00845AA3" w:rsidTr="00621917">
        <w:trPr>
          <w:trHeight w:val="903"/>
        </w:trPr>
        <w:tc>
          <w:tcPr>
            <w:tcW w:w="472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A3" w:rsidRPr="00845AA3" w:rsidRDefault="00845AA3" w:rsidP="00845AA3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sz w:val="20"/>
                <w:szCs w:val="20"/>
              </w:rPr>
              <w:t>Poznavanje osnov hidroenergetskih sistemov</w:t>
            </w:r>
          </w:p>
          <w:p w:rsidR="00845AA3" w:rsidRPr="00845AA3" w:rsidRDefault="00845AA3" w:rsidP="00845AA3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sz w:val="20"/>
                <w:szCs w:val="20"/>
              </w:rPr>
              <w:t>Celote in delov HES</w:t>
            </w:r>
          </w:p>
          <w:p w:rsidR="00845AA3" w:rsidRPr="00845AA3" w:rsidRDefault="00845AA3" w:rsidP="00845AA3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sz w:val="20"/>
                <w:szCs w:val="20"/>
              </w:rPr>
              <w:t>Vodenje, upravljanje HES</w:t>
            </w:r>
          </w:p>
          <w:p w:rsidR="00845AA3" w:rsidRPr="00845AA3" w:rsidRDefault="00845AA3" w:rsidP="00845AA3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sz w:val="20"/>
                <w:szCs w:val="20"/>
              </w:rPr>
              <w:t>Ekonomsko vrednotenje HES;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AA3" w:rsidRPr="00845AA3" w:rsidRDefault="00845AA3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82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A3" w:rsidRPr="00845AA3" w:rsidRDefault="00845AA3" w:rsidP="00B17590">
            <w:pPr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="Calibri"/>
                <w:sz w:val="20"/>
                <w:szCs w:val="20"/>
                <w:lang w:val="en"/>
              </w:rPr>
            </w:pPr>
            <w:r w:rsidRPr="00845AA3">
              <w:rPr>
                <w:rFonts w:asciiTheme="minorHAnsi" w:eastAsia="Times New Roman" w:hAnsiTheme="minorHAnsi" w:cs="Calibri"/>
                <w:sz w:val="20"/>
                <w:szCs w:val="20"/>
                <w:lang w:val="en"/>
              </w:rPr>
              <w:t>- Knowledge of the basics of hydropower systems</w:t>
            </w:r>
          </w:p>
          <w:p w:rsidR="00845AA3" w:rsidRPr="00845AA3" w:rsidRDefault="00845AA3" w:rsidP="00B17590">
            <w:pPr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="Calibri"/>
                <w:sz w:val="20"/>
                <w:szCs w:val="20"/>
                <w:lang w:val="en"/>
              </w:rPr>
            </w:pPr>
            <w:r w:rsidRPr="00845AA3">
              <w:rPr>
                <w:rFonts w:asciiTheme="minorHAnsi" w:eastAsia="Times New Roman" w:hAnsiTheme="minorHAnsi" w:cs="Calibri"/>
                <w:sz w:val="20"/>
                <w:szCs w:val="20"/>
                <w:lang w:val="en"/>
              </w:rPr>
              <w:t>- Whole and parts of HES</w:t>
            </w:r>
          </w:p>
          <w:p w:rsidR="00845AA3" w:rsidRPr="00845AA3" w:rsidRDefault="00845AA3" w:rsidP="00B17590">
            <w:pPr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="Calibri"/>
                <w:sz w:val="20"/>
                <w:szCs w:val="20"/>
                <w:lang w:val="en"/>
              </w:rPr>
            </w:pPr>
            <w:r w:rsidRPr="00845AA3">
              <w:rPr>
                <w:rFonts w:asciiTheme="minorHAnsi" w:eastAsia="Times New Roman" w:hAnsiTheme="minorHAnsi" w:cs="Calibri"/>
                <w:sz w:val="20"/>
                <w:szCs w:val="20"/>
                <w:lang w:val="en"/>
              </w:rPr>
              <w:t>- Keeping, managing HES</w:t>
            </w:r>
          </w:p>
          <w:p w:rsidR="00845AA3" w:rsidRPr="00845AA3" w:rsidRDefault="00845AA3" w:rsidP="00B17590">
            <w:pPr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845AA3">
              <w:rPr>
                <w:rFonts w:asciiTheme="minorHAnsi" w:eastAsia="Times New Roman" w:hAnsiTheme="minorHAnsi" w:cs="Calibri"/>
                <w:sz w:val="20"/>
                <w:szCs w:val="20"/>
                <w:lang w:val="en"/>
              </w:rPr>
              <w:t>- Economic evaluation of HES;</w:t>
            </w:r>
          </w:p>
        </w:tc>
      </w:tr>
      <w:tr w:rsidR="00845AA3" w:rsidRPr="00845AA3" w:rsidTr="00845AA3">
        <w:trPr>
          <w:trHeight w:val="72"/>
        </w:trPr>
        <w:tc>
          <w:tcPr>
            <w:tcW w:w="4727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A3" w:rsidRPr="00845AA3" w:rsidRDefault="00845AA3" w:rsidP="00B175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AA3" w:rsidRPr="00845AA3" w:rsidRDefault="00845AA3" w:rsidP="00B1759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82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A3" w:rsidRPr="00845AA3" w:rsidRDefault="00845AA3" w:rsidP="00B175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5AA3" w:rsidRPr="00845AA3" w:rsidTr="00B17590">
        <w:tc>
          <w:tcPr>
            <w:tcW w:w="47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AA3" w:rsidRPr="00845AA3" w:rsidRDefault="00845AA3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45AA3" w:rsidRPr="00845AA3" w:rsidRDefault="00845AA3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>Metode poučevanja in učenja:</w:t>
            </w:r>
          </w:p>
        </w:tc>
        <w:tc>
          <w:tcPr>
            <w:tcW w:w="142" w:type="dxa"/>
          </w:tcPr>
          <w:p w:rsidR="00845AA3" w:rsidRPr="00845AA3" w:rsidRDefault="00845AA3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45AA3" w:rsidRPr="00845AA3" w:rsidRDefault="00845AA3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8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AA3" w:rsidRPr="00845AA3" w:rsidRDefault="00845AA3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45AA3" w:rsidRPr="00845AA3" w:rsidRDefault="00845AA3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>Learning and teaching methods:</w:t>
            </w:r>
          </w:p>
        </w:tc>
      </w:tr>
      <w:tr w:rsidR="00845AA3" w:rsidRPr="00845AA3" w:rsidTr="00845AA3">
        <w:trPr>
          <w:trHeight w:val="775"/>
        </w:trPr>
        <w:tc>
          <w:tcPr>
            <w:tcW w:w="4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A3" w:rsidRPr="00845AA3" w:rsidRDefault="00845AA3" w:rsidP="00845AA3">
            <w:pPr>
              <w:numPr>
                <w:ilvl w:val="0"/>
                <w:numId w:val="9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sz w:val="20"/>
                <w:szCs w:val="20"/>
              </w:rPr>
              <w:t>Predavanja,</w:t>
            </w:r>
          </w:p>
          <w:p w:rsidR="00845AA3" w:rsidRPr="00845AA3" w:rsidRDefault="00845AA3" w:rsidP="00845AA3">
            <w:pPr>
              <w:numPr>
                <w:ilvl w:val="0"/>
                <w:numId w:val="9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sz w:val="20"/>
                <w:szCs w:val="20"/>
              </w:rPr>
              <w:t>Avditorne in laboratorijske vaje,</w:t>
            </w:r>
          </w:p>
          <w:p w:rsidR="00845AA3" w:rsidRPr="00845AA3" w:rsidRDefault="00845AA3" w:rsidP="00845AA3">
            <w:pPr>
              <w:numPr>
                <w:ilvl w:val="0"/>
                <w:numId w:val="9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sz w:val="20"/>
                <w:szCs w:val="20"/>
              </w:rPr>
              <w:t>Izvajanje Računskih primerov;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AA3" w:rsidRPr="00845AA3" w:rsidRDefault="00845AA3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A3" w:rsidRPr="00845AA3" w:rsidRDefault="00845AA3" w:rsidP="00B17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="Calibri"/>
                <w:sz w:val="20"/>
                <w:szCs w:val="20"/>
                <w:lang w:val="en"/>
              </w:rPr>
            </w:pPr>
            <w:r w:rsidRPr="00845AA3">
              <w:rPr>
                <w:rFonts w:asciiTheme="minorHAnsi" w:eastAsia="Times New Roman" w:hAnsiTheme="minorHAnsi" w:cs="Calibri"/>
                <w:sz w:val="20"/>
                <w:szCs w:val="20"/>
                <w:lang w:val="en"/>
              </w:rPr>
              <w:t>- Lectures,</w:t>
            </w:r>
          </w:p>
          <w:p w:rsidR="00845AA3" w:rsidRPr="00845AA3" w:rsidRDefault="00845AA3" w:rsidP="00B17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="Calibri"/>
                <w:sz w:val="20"/>
                <w:szCs w:val="20"/>
                <w:lang w:val="en"/>
              </w:rPr>
            </w:pPr>
            <w:r w:rsidRPr="00845AA3">
              <w:rPr>
                <w:rFonts w:asciiTheme="minorHAnsi" w:eastAsia="Times New Roman" w:hAnsiTheme="minorHAnsi" w:cs="Calibri"/>
                <w:sz w:val="20"/>
                <w:szCs w:val="20"/>
                <w:lang w:val="en"/>
              </w:rPr>
              <w:t>- Audit and laboratory exercises,</w:t>
            </w:r>
          </w:p>
          <w:p w:rsidR="00845AA3" w:rsidRPr="00845AA3" w:rsidRDefault="00845AA3" w:rsidP="0084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45AA3">
              <w:rPr>
                <w:rFonts w:asciiTheme="minorHAnsi" w:eastAsia="Times New Roman" w:hAnsiTheme="minorHAnsi" w:cs="Calibri"/>
                <w:sz w:val="20"/>
                <w:szCs w:val="20"/>
                <w:lang w:val="en"/>
              </w:rPr>
              <w:t>- Worked examples;</w:t>
            </w:r>
          </w:p>
        </w:tc>
      </w:tr>
      <w:tr w:rsidR="00845AA3" w:rsidRPr="00845AA3" w:rsidTr="00B17590">
        <w:tc>
          <w:tcPr>
            <w:tcW w:w="40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AA3" w:rsidRPr="00845AA3" w:rsidRDefault="00845AA3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45AA3" w:rsidRPr="00845AA3" w:rsidRDefault="00845AA3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>Načini ocenjevanja: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AA3" w:rsidRPr="00845AA3" w:rsidRDefault="00845AA3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sz w:val="20"/>
                <w:szCs w:val="20"/>
              </w:rPr>
              <w:t>Delež (v %) /</w:t>
            </w:r>
          </w:p>
          <w:p w:rsidR="00845AA3" w:rsidRPr="00845AA3" w:rsidRDefault="00845AA3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sz w:val="20"/>
                <w:szCs w:val="20"/>
              </w:rPr>
              <w:t>Weight (in %)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AA3" w:rsidRPr="00845AA3" w:rsidRDefault="00845AA3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45AA3" w:rsidRPr="00845AA3" w:rsidRDefault="00845AA3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>Assessment:</w:t>
            </w:r>
          </w:p>
        </w:tc>
      </w:tr>
      <w:tr w:rsidR="00845AA3" w:rsidRPr="00845AA3" w:rsidTr="00B17590">
        <w:trPr>
          <w:trHeight w:val="798"/>
        </w:trPr>
        <w:tc>
          <w:tcPr>
            <w:tcW w:w="4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A3" w:rsidRPr="00845AA3" w:rsidRDefault="00845AA3" w:rsidP="00845AA3">
            <w:pPr>
              <w:numPr>
                <w:ilvl w:val="0"/>
                <w:numId w:val="9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sz w:val="20"/>
                <w:szCs w:val="20"/>
              </w:rPr>
              <w:t xml:space="preserve">pisni izpit, </w:t>
            </w:r>
          </w:p>
          <w:p w:rsidR="00845AA3" w:rsidRPr="00845AA3" w:rsidRDefault="00845AA3" w:rsidP="00845AA3">
            <w:pPr>
              <w:numPr>
                <w:ilvl w:val="0"/>
                <w:numId w:val="9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sz w:val="20"/>
                <w:szCs w:val="20"/>
              </w:rPr>
              <w:t>pisna teorija</w:t>
            </w:r>
          </w:p>
          <w:p w:rsidR="00845AA3" w:rsidRPr="00845AA3" w:rsidRDefault="00845AA3" w:rsidP="00845AA3">
            <w:pPr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sz w:val="20"/>
                <w:szCs w:val="20"/>
              </w:rPr>
              <w:t>kratek ustni zagovor;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 xml:space="preserve">40 </w:t>
            </w:r>
          </w:p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 xml:space="preserve">50 </w:t>
            </w:r>
          </w:p>
          <w:p w:rsidR="00845AA3" w:rsidRPr="00845AA3" w:rsidRDefault="00845AA3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A3" w:rsidRPr="00845AA3" w:rsidRDefault="00845AA3" w:rsidP="00B17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="Calibri"/>
                <w:sz w:val="20"/>
                <w:szCs w:val="20"/>
                <w:lang w:val="en"/>
              </w:rPr>
            </w:pPr>
            <w:r w:rsidRPr="00845AA3">
              <w:rPr>
                <w:rFonts w:asciiTheme="minorHAnsi" w:eastAsia="Times New Roman" w:hAnsiTheme="minorHAnsi" w:cs="Calibri"/>
                <w:sz w:val="20"/>
                <w:szCs w:val="20"/>
                <w:lang w:val="en"/>
              </w:rPr>
              <w:t>- written examination,</w:t>
            </w:r>
          </w:p>
          <w:p w:rsidR="00845AA3" w:rsidRPr="00845AA3" w:rsidRDefault="00845AA3" w:rsidP="00B17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="Calibri"/>
                <w:sz w:val="20"/>
                <w:szCs w:val="20"/>
                <w:lang w:val="en"/>
              </w:rPr>
            </w:pPr>
            <w:r w:rsidRPr="00845AA3">
              <w:rPr>
                <w:rFonts w:asciiTheme="minorHAnsi" w:eastAsia="Times New Roman" w:hAnsiTheme="minorHAnsi" w:cs="Calibri"/>
                <w:sz w:val="20"/>
                <w:szCs w:val="20"/>
                <w:lang w:val="en"/>
              </w:rPr>
              <w:t>- written theory</w:t>
            </w:r>
          </w:p>
          <w:p w:rsidR="00845AA3" w:rsidRPr="00845AA3" w:rsidRDefault="00845AA3" w:rsidP="00B17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AA3">
              <w:rPr>
                <w:rFonts w:asciiTheme="minorHAnsi" w:eastAsia="Times New Roman" w:hAnsiTheme="minorHAnsi" w:cs="Calibri"/>
                <w:sz w:val="20"/>
                <w:szCs w:val="20"/>
                <w:lang w:val="en"/>
              </w:rPr>
              <w:t>- a brief oral defense;</w:t>
            </w:r>
          </w:p>
        </w:tc>
      </w:tr>
      <w:tr w:rsidR="00845AA3" w:rsidRPr="00845AA3" w:rsidTr="00B17590">
        <w:tc>
          <w:tcPr>
            <w:tcW w:w="969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5AA3" w:rsidRPr="00845AA3" w:rsidRDefault="00845AA3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45AA3" w:rsidRPr="00845AA3" w:rsidRDefault="00845AA3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b/>
                <w:sz w:val="20"/>
                <w:szCs w:val="20"/>
              </w:rPr>
              <w:t xml:space="preserve">Reference nosilca / Lecturer's references: </w:t>
            </w:r>
          </w:p>
        </w:tc>
      </w:tr>
      <w:tr w:rsidR="00845AA3" w:rsidRPr="00845AA3" w:rsidTr="00B17590">
        <w:tc>
          <w:tcPr>
            <w:tcW w:w="96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A3" w:rsidRPr="00845AA3" w:rsidRDefault="00845AA3" w:rsidP="00B17590">
            <w:pPr>
              <w:pStyle w:val="Navadensplet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sz w:val="20"/>
                <w:szCs w:val="20"/>
              </w:rPr>
              <w:t xml:space="preserve">PREDIN, Andrej, GREGORC, Boštjan, BILUŠ, Ignacijo. Cavitation swirl at the entrance of centrifugal pump. </w:t>
            </w:r>
            <w:r w:rsidRPr="00845AA3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Journal of energy technology</w:t>
            </w:r>
            <w:r w:rsidRPr="00845AA3">
              <w:rPr>
                <w:rFonts w:asciiTheme="minorHAnsi" w:hAnsiTheme="minorHAnsi" w:cs="Calibri"/>
                <w:sz w:val="20"/>
                <w:szCs w:val="20"/>
              </w:rPr>
              <w:t xml:space="preserve">, ISSN 1855-5748. [Tiskana izd.], Aug. 2009, vol. 2, iss. 3, str. 85-97. [COBISS.SI-ID </w:t>
            </w:r>
            <w:hyperlink r:id="rId7" w:tgtFrame="_blank" w:history="1">
              <w:r w:rsidRPr="00845AA3">
                <w:rPr>
                  <w:rStyle w:val="Hiperpovezava"/>
                  <w:rFonts w:asciiTheme="minorHAnsi" w:hAnsiTheme="minorHAnsi" w:cs="Calibri"/>
                  <w:sz w:val="20"/>
                  <w:szCs w:val="20"/>
                </w:rPr>
                <w:t>1024008284</w:t>
              </w:r>
            </w:hyperlink>
            <w:r w:rsidRPr="00845AA3">
              <w:rPr>
                <w:rFonts w:asciiTheme="minorHAnsi" w:hAnsiTheme="minorHAnsi" w:cs="Calibri"/>
                <w:sz w:val="20"/>
                <w:szCs w:val="20"/>
              </w:rPr>
              <w:t>]</w:t>
            </w:r>
          </w:p>
          <w:p w:rsidR="00845AA3" w:rsidRPr="00845AA3" w:rsidRDefault="00845AA3" w:rsidP="00B17590">
            <w:pPr>
              <w:pStyle w:val="Navadensplet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845AA3" w:rsidRPr="00845AA3" w:rsidRDefault="00845AA3" w:rsidP="00B17590">
            <w:pPr>
              <w:pStyle w:val="Navadensplet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sz w:val="20"/>
                <w:szCs w:val="20"/>
              </w:rPr>
              <w:t xml:space="preserve">MIHALIĆ, Tihomir, GUZOVIĆ, Zvonimir, PREDIN, Andrej. CFD flow analysis in the centrifugal vortex pump. </w:t>
            </w:r>
            <w:r w:rsidRPr="00845AA3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International journal of numerical methods for heat &amp; fluid flow</w:t>
            </w:r>
            <w:r w:rsidRPr="00845AA3">
              <w:rPr>
                <w:rFonts w:asciiTheme="minorHAnsi" w:hAnsiTheme="minorHAnsi" w:cs="Calibri"/>
                <w:sz w:val="20"/>
                <w:szCs w:val="20"/>
              </w:rPr>
              <w:t xml:space="preserve">, ISSN 0961-5539, 2014, vol. 24, no. 3, str. 545-562. </w:t>
            </w:r>
            <w:hyperlink r:id="rId8" w:history="1">
              <w:r w:rsidRPr="00845AA3">
                <w:rPr>
                  <w:rStyle w:val="Hiperpovezava"/>
                  <w:rFonts w:asciiTheme="minorHAnsi" w:hAnsiTheme="minorHAnsi" w:cs="Calibri"/>
                  <w:sz w:val="20"/>
                  <w:szCs w:val="20"/>
                </w:rPr>
                <w:t>http://www.emeraldinsight.com/journals.htm?issn=0961-5539&amp;volume=24&amp;issue=3&amp;articleid=17109922&amp;show=abstract</w:t>
              </w:r>
            </w:hyperlink>
            <w:r w:rsidRPr="00845AA3">
              <w:rPr>
                <w:rFonts w:asciiTheme="minorHAnsi" w:hAnsiTheme="minorHAnsi" w:cs="Calibri"/>
                <w:sz w:val="20"/>
                <w:szCs w:val="20"/>
              </w:rPr>
              <w:t xml:space="preserve">, doi: </w:t>
            </w:r>
            <w:hyperlink r:id="rId9" w:tgtFrame="doi" w:history="1">
              <w:r w:rsidRPr="00845AA3">
                <w:rPr>
                  <w:rStyle w:val="Hiperpovezava"/>
                  <w:rFonts w:asciiTheme="minorHAnsi" w:hAnsiTheme="minorHAnsi" w:cs="Calibri"/>
                  <w:sz w:val="20"/>
                  <w:szCs w:val="20"/>
                </w:rPr>
                <w:t>10.1108/HFF-05-2012-0124</w:t>
              </w:r>
            </w:hyperlink>
            <w:r w:rsidRPr="00845AA3">
              <w:rPr>
                <w:rFonts w:asciiTheme="minorHAnsi" w:hAnsiTheme="minorHAnsi" w:cs="Calibri"/>
                <w:sz w:val="20"/>
                <w:szCs w:val="20"/>
              </w:rPr>
              <w:t xml:space="preserve">. [COBISS.SI-ID </w:t>
            </w:r>
            <w:hyperlink r:id="rId10" w:tgtFrame="_blank" w:history="1">
              <w:r w:rsidRPr="00845AA3">
                <w:rPr>
                  <w:rStyle w:val="Hiperpovezava"/>
                  <w:rFonts w:asciiTheme="minorHAnsi" w:hAnsiTheme="minorHAnsi" w:cs="Calibri"/>
                  <w:sz w:val="20"/>
                  <w:szCs w:val="20"/>
                </w:rPr>
                <w:t>1024162140</w:t>
              </w:r>
            </w:hyperlink>
            <w:r w:rsidRPr="00845AA3">
              <w:rPr>
                <w:rFonts w:asciiTheme="minorHAnsi" w:hAnsiTheme="minorHAnsi" w:cs="Calibri"/>
                <w:sz w:val="20"/>
                <w:szCs w:val="20"/>
              </w:rPr>
              <w:t>]</w:t>
            </w:r>
          </w:p>
          <w:p w:rsidR="00845AA3" w:rsidRPr="00845AA3" w:rsidRDefault="00845AA3" w:rsidP="00B17590">
            <w:pPr>
              <w:pStyle w:val="Navadensplet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845AA3" w:rsidRPr="00845AA3" w:rsidRDefault="00845AA3" w:rsidP="00B17590">
            <w:pPr>
              <w:pStyle w:val="Navadensplet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sz w:val="20"/>
                <w:szCs w:val="20"/>
              </w:rPr>
              <w:t xml:space="preserve">BILUŠ, Ignacijo, ŠKERGET, Leopold, PREDIN, Andrej, HRIBERŠEK, Matjaž. Eksperimentalno numerična analiza kavitacijskega toka okoli lopatičnega profila = Experimental and numerical analysis of the cavitational flows around a hydrofoil. </w:t>
            </w:r>
            <w:r w:rsidRPr="00845AA3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Strojniški vestnik</w:t>
            </w:r>
            <w:r w:rsidRPr="00845AA3">
              <w:rPr>
                <w:rFonts w:asciiTheme="minorHAnsi" w:hAnsiTheme="minorHAnsi" w:cs="Calibri"/>
                <w:sz w:val="20"/>
                <w:szCs w:val="20"/>
              </w:rPr>
              <w:t xml:space="preserve">, ISSN 0039-2480, 2005, letn. 51, št. 2, str. 103-118. [COBISS.SI-ID </w:t>
            </w:r>
            <w:hyperlink r:id="rId11" w:tgtFrame="_blank" w:history="1">
              <w:r w:rsidRPr="00845AA3">
                <w:rPr>
                  <w:rStyle w:val="Hiperpovezava"/>
                  <w:rFonts w:asciiTheme="minorHAnsi" w:hAnsiTheme="minorHAnsi" w:cs="Calibri"/>
                  <w:sz w:val="20"/>
                  <w:szCs w:val="20"/>
                </w:rPr>
                <w:t>8153627</w:t>
              </w:r>
            </w:hyperlink>
            <w:r w:rsidRPr="00845AA3">
              <w:rPr>
                <w:rFonts w:asciiTheme="minorHAnsi" w:hAnsiTheme="minorHAnsi" w:cs="Calibri"/>
                <w:sz w:val="20"/>
                <w:szCs w:val="20"/>
              </w:rPr>
              <w:t>]</w:t>
            </w:r>
          </w:p>
          <w:p w:rsidR="00845AA3" w:rsidRPr="00845AA3" w:rsidRDefault="00845AA3" w:rsidP="00B17590">
            <w:pPr>
              <w:pStyle w:val="Navadensplet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845AA3" w:rsidRPr="00845AA3" w:rsidRDefault="00845AA3" w:rsidP="00B17590">
            <w:pPr>
              <w:pStyle w:val="Navadensplet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sz w:val="20"/>
                <w:szCs w:val="20"/>
              </w:rPr>
              <w:t xml:space="preserve">PREDIN, Andrej, KLASINC, Roman. Emergency gate vibration of the pipe-turbine model. </w:t>
            </w:r>
            <w:r w:rsidRPr="00845AA3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Shock and vibration</w:t>
            </w:r>
            <w:r w:rsidRPr="00845AA3">
              <w:rPr>
                <w:rFonts w:asciiTheme="minorHAnsi" w:hAnsiTheme="minorHAnsi" w:cs="Calibri"/>
                <w:sz w:val="20"/>
                <w:szCs w:val="20"/>
              </w:rPr>
              <w:t xml:space="preserve">, ISSN 1070-9622, 2000, vol. 7, no. 1, str. 3-13. </w:t>
            </w:r>
            <w:hyperlink r:id="rId12" w:history="1">
              <w:r w:rsidRPr="00845AA3">
                <w:rPr>
                  <w:rStyle w:val="Hiperpovezava"/>
                  <w:rFonts w:asciiTheme="minorHAnsi" w:hAnsiTheme="minorHAnsi" w:cs="Calibri"/>
                  <w:sz w:val="20"/>
                  <w:szCs w:val="20"/>
                </w:rPr>
                <w:t>https://dk.um.si/IzpisGradiva.php?id=66228</w:t>
              </w:r>
            </w:hyperlink>
            <w:r w:rsidRPr="00845AA3">
              <w:rPr>
                <w:rFonts w:asciiTheme="minorHAnsi" w:hAnsiTheme="minorHAnsi" w:cs="Calibri"/>
                <w:sz w:val="20"/>
                <w:szCs w:val="20"/>
              </w:rPr>
              <w:t xml:space="preserve">. [COBISS.SI-ID </w:t>
            </w:r>
            <w:hyperlink r:id="rId13" w:tgtFrame="_blank" w:history="1">
              <w:r w:rsidRPr="00845AA3">
                <w:rPr>
                  <w:rStyle w:val="Hiperpovezava"/>
                  <w:rFonts w:asciiTheme="minorHAnsi" w:hAnsiTheme="minorHAnsi" w:cs="Calibri"/>
                  <w:sz w:val="20"/>
                  <w:szCs w:val="20"/>
                </w:rPr>
                <w:t>5422358</w:t>
              </w:r>
            </w:hyperlink>
            <w:r w:rsidRPr="00845AA3">
              <w:rPr>
                <w:rFonts w:asciiTheme="minorHAnsi" w:hAnsiTheme="minorHAnsi" w:cs="Calibri"/>
                <w:sz w:val="20"/>
                <w:szCs w:val="20"/>
              </w:rPr>
              <w:t>]</w:t>
            </w:r>
          </w:p>
          <w:p w:rsidR="00845AA3" w:rsidRPr="00845AA3" w:rsidRDefault="00845AA3" w:rsidP="00B17590">
            <w:pPr>
              <w:pStyle w:val="Navadensplet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845AA3" w:rsidRPr="00845AA3" w:rsidRDefault="00845AA3" w:rsidP="00B17590">
            <w:pPr>
              <w:pStyle w:val="Navadensplet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845AA3">
              <w:rPr>
                <w:rFonts w:asciiTheme="minorHAnsi" w:hAnsiTheme="minorHAnsi" w:cs="Calibri"/>
                <w:sz w:val="20"/>
                <w:szCs w:val="20"/>
              </w:rPr>
              <w:t xml:space="preserve">GREGORC, Boštjan, PREDIN, Andrej, FABIJAN, Drago, KLASINC, Roman. Experimental analysis of the impact of particles on the cavitating flow. </w:t>
            </w:r>
            <w:r w:rsidRPr="00845AA3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Strojniški vestnik</w:t>
            </w:r>
            <w:r w:rsidRPr="00845AA3">
              <w:rPr>
                <w:rFonts w:asciiTheme="minorHAnsi" w:hAnsiTheme="minorHAnsi" w:cs="Calibri"/>
                <w:sz w:val="20"/>
                <w:szCs w:val="20"/>
              </w:rPr>
              <w:t xml:space="preserve">, ISSN 0039-2480, apr. 2012, vol. 58, no. 4, str. 238-244, SI 50, ilustr., doi: </w:t>
            </w:r>
            <w:hyperlink r:id="rId14" w:tgtFrame="doi" w:history="1">
              <w:r w:rsidRPr="00845AA3">
                <w:rPr>
                  <w:rStyle w:val="Hiperpovezava"/>
                  <w:rFonts w:asciiTheme="minorHAnsi" w:hAnsiTheme="minorHAnsi" w:cs="Calibri"/>
                  <w:sz w:val="20"/>
                  <w:szCs w:val="20"/>
                </w:rPr>
                <w:t>10.5545/sv-jme.2011.062</w:t>
              </w:r>
            </w:hyperlink>
            <w:r w:rsidRPr="00845AA3">
              <w:rPr>
                <w:rFonts w:asciiTheme="minorHAnsi" w:hAnsiTheme="minorHAnsi" w:cs="Calibri"/>
                <w:sz w:val="20"/>
                <w:szCs w:val="20"/>
              </w:rPr>
              <w:t xml:space="preserve">. [COBISS.SI-ID </w:t>
            </w:r>
            <w:hyperlink r:id="rId15" w:tgtFrame="_blank" w:history="1">
              <w:r w:rsidRPr="00845AA3">
                <w:rPr>
                  <w:rStyle w:val="Hiperpovezava"/>
                  <w:rFonts w:asciiTheme="minorHAnsi" w:hAnsiTheme="minorHAnsi" w:cs="Calibri"/>
                  <w:sz w:val="20"/>
                  <w:szCs w:val="20"/>
                </w:rPr>
                <w:t>1024067932</w:t>
              </w:r>
            </w:hyperlink>
            <w:r w:rsidRPr="00845AA3">
              <w:rPr>
                <w:rFonts w:asciiTheme="minorHAnsi" w:hAnsiTheme="minorHAnsi" w:cs="Calibri"/>
                <w:sz w:val="20"/>
                <w:szCs w:val="20"/>
              </w:rPr>
              <w:t>]</w:t>
            </w:r>
          </w:p>
        </w:tc>
      </w:tr>
    </w:tbl>
    <w:p w:rsidR="00845AA3" w:rsidRPr="00845AA3" w:rsidRDefault="00845AA3" w:rsidP="00845AA3">
      <w:pPr>
        <w:rPr>
          <w:rFonts w:asciiTheme="minorHAnsi" w:hAnsiTheme="minorHAnsi" w:cs="Calibri"/>
          <w:sz w:val="20"/>
          <w:szCs w:val="20"/>
        </w:rPr>
      </w:pPr>
    </w:p>
    <w:sectPr w:rsidR="00845AA3" w:rsidRPr="00845AA3" w:rsidSect="00845AA3">
      <w:headerReference w:type="default" r:id="rId1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5BE" w:rsidRDefault="00EF75BE" w:rsidP="003E2DEF">
      <w:r>
        <w:separator/>
      </w:r>
    </w:p>
  </w:endnote>
  <w:endnote w:type="continuationSeparator" w:id="0">
    <w:p w:rsidR="00EF75BE" w:rsidRDefault="00EF75BE" w:rsidP="003E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5BE" w:rsidRDefault="00EF75BE" w:rsidP="003E2DEF">
      <w:r>
        <w:separator/>
      </w:r>
    </w:p>
  </w:footnote>
  <w:footnote w:type="continuationSeparator" w:id="0">
    <w:p w:rsidR="00EF75BE" w:rsidRDefault="00EF75BE" w:rsidP="003E2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EF" w:rsidRDefault="003E2DEF" w:rsidP="003E2DEF">
    <w:pPr>
      <w:pStyle w:val="Glava"/>
      <w:jc w:val="center"/>
    </w:pPr>
    <w:r>
      <w:rPr>
        <w:noProof/>
      </w:rPr>
      <w:drawing>
        <wp:inline distT="0" distB="0" distL="0" distR="0" wp14:anchorId="48DB0276" wp14:editId="14FA4628">
          <wp:extent cx="1746885" cy="907415"/>
          <wp:effectExtent l="0" t="0" r="5715" b="6985"/>
          <wp:docPr id="5" name="Slika 5" descr="logo-um-f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2DEF" w:rsidRPr="00B02A70" w:rsidRDefault="003E2DEF" w:rsidP="003E2DEF">
    <w:pPr>
      <w:pStyle w:val="Glava"/>
      <w:jc w:val="center"/>
      <w:rPr>
        <w:sz w:val="12"/>
      </w:rPr>
    </w:pPr>
  </w:p>
  <w:p w:rsidR="003E2DEF" w:rsidRDefault="003E2DEF" w:rsidP="003E2DEF">
    <w:pPr>
      <w:pStyle w:val="Glava"/>
      <w:tabs>
        <w:tab w:val="clear" w:pos="9072"/>
      </w:tabs>
      <w:jc w:val="center"/>
    </w:pPr>
    <w:r w:rsidRPr="00AB3D92">
      <w:rPr>
        <w:rFonts w:cs="TitilliumText25L"/>
        <w:color w:val="00688A"/>
        <w:sz w:val="18"/>
        <w:szCs w:val="18"/>
      </w:rPr>
      <w:t>Hočevarjev trg 1</w:t>
    </w:r>
    <w:r>
      <w:rPr>
        <w:color w:val="006A8E"/>
        <w:sz w:val="18"/>
      </w:rPr>
      <w:br/>
      <w:t>8270 Krško,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2461FCE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AC01F0"/>
    <w:multiLevelType w:val="hybridMultilevel"/>
    <w:tmpl w:val="CBAAB1C6"/>
    <w:lvl w:ilvl="0" w:tplc="575CC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12647"/>
    <w:multiLevelType w:val="hybridMultilevel"/>
    <w:tmpl w:val="76C6E7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CB09B7"/>
    <w:multiLevelType w:val="hybridMultilevel"/>
    <w:tmpl w:val="B9AC8A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BE21A9"/>
    <w:multiLevelType w:val="hybridMultilevel"/>
    <w:tmpl w:val="5492BA70"/>
    <w:lvl w:ilvl="0" w:tplc="EA1AA5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B50FF"/>
    <w:multiLevelType w:val="hybridMultilevel"/>
    <w:tmpl w:val="02D85F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10A49"/>
    <w:multiLevelType w:val="hybridMultilevel"/>
    <w:tmpl w:val="3CE0AD26"/>
    <w:lvl w:ilvl="0" w:tplc="2AD6B7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B58E7"/>
    <w:multiLevelType w:val="hybridMultilevel"/>
    <w:tmpl w:val="8466E2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A5152B"/>
    <w:multiLevelType w:val="hybridMultilevel"/>
    <w:tmpl w:val="C9A40DA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EF"/>
    <w:rsid w:val="000B3836"/>
    <w:rsid w:val="00327749"/>
    <w:rsid w:val="00346F34"/>
    <w:rsid w:val="00384D73"/>
    <w:rsid w:val="003E2DEF"/>
    <w:rsid w:val="004C39C3"/>
    <w:rsid w:val="006D3DB2"/>
    <w:rsid w:val="00787CD3"/>
    <w:rsid w:val="007E12A9"/>
    <w:rsid w:val="00845AA3"/>
    <w:rsid w:val="00920543"/>
    <w:rsid w:val="0099486B"/>
    <w:rsid w:val="009A06C2"/>
    <w:rsid w:val="00B72CA2"/>
    <w:rsid w:val="00D45FBF"/>
    <w:rsid w:val="00D60E0B"/>
    <w:rsid w:val="00D76678"/>
    <w:rsid w:val="00DE6F80"/>
    <w:rsid w:val="00EB58D2"/>
    <w:rsid w:val="00E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CBEDF2-C35D-44EE-912E-BA464715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2DE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E2DE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Oznaenseznam">
    <w:name w:val="List Bullet"/>
    <w:basedOn w:val="Navaden"/>
    <w:rsid w:val="003E2DEF"/>
    <w:pPr>
      <w:numPr>
        <w:numId w:val="1"/>
      </w:numPr>
    </w:pPr>
  </w:style>
  <w:style w:type="paragraph" w:styleId="Glava">
    <w:name w:val="header"/>
    <w:basedOn w:val="Navaden"/>
    <w:link w:val="GlavaZnak"/>
    <w:uiPriority w:val="99"/>
    <w:unhideWhenUsed/>
    <w:rsid w:val="003E2DE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E2DEF"/>
    <w:rPr>
      <w:rFonts w:ascii="Calibri" w:eastAsia="Calibri" w:hAnsi="Calibri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E2DE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E2DEF"/>
    <w:rPr>
      <w:rFonts w:ascii="Calibri" w:eastAsia="Calibri" w:hAnsi="Calibri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46F34"/>
    <w:pPr>
      <w:spacing w:after="200" w:line="276" w:lineRule="auto"/>
      <w:ind w:left="720"/>
      <w:contextualSpacing/>
    </w:pPr>
    <w:rPr>
      <w:rFonts w:ascii="Trebuchet MS" w:hAnsi="Trebuchet MS"/>
      <w:b/>
      <w:color w:val="7F7F7F"/>
      <w:sz w:val="18"/>
      <w:szCs w:val="18"/>
      <w:lang w:eastAsia="en-US"/>
    </w:rPr>
  </w:style>
  <w:style w:type="character" w:styleId="Hiperpovezava">
    <w:name w:val="Hyperlink"/>
    <w:uiPriority w:val="99"/>
    <w:rsid w:val="00DE6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raldinsight.com/journals.htm?issn=0961-5539&amp;volume=24&amp;issue=3&amp;articleid=17109922&amp;show=abstract" TargetMode="External"/><Relationship Id="rId13" Type="http://schemas.openxmlformats.org/officeDocument/2006/relationships/hyperlink" Target="https://plus.si.cobiss.net/opac7/bib/5422358?lang=s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us.si.cobiss.net/opac7/bib/1024008284?lang=sl" TargetMode="External"/><Relationship Id="rId12" Type="http://schemas.openxmlformats.org/officeDocument/2006/relationships/hyperlink" Target="https://dk.um.si/IzpisGradiva.php?id=6622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us.si.cobiss.net/opac7/bib/8153627?lang=s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us.si.cobiss.net/opac7/bib/1024067932?lang=sl" TargetMode="External"/><Relationship Id="rId10" Type="http://schemas.openxmlformats.org/officeDocument/2006/relationships/hyperlink" Target="https://plus.si.cobiss.net/opac7/bib/1024162140?lang=s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08/HFF-05-2012-0124" TargetMode="External"/><Relationship Id="rId14" Type="http://schemas.openxmlformats.org/officeDocument/2006/relationships/hyperlink" Target="https://doi.org/10.5545/sv-jme.2011.06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NS</dc:creator>
  <cp:keywords/>
  <dc:description/>
  <cp:lastModifiedBy>Referat NS</cp:lastModifiedBy>
  <cp:revision>2</cp:revision>
  <dcterms:created xsi:type="dcterms:W3CDTF">2018-05-24T07:30:00Z</dcterms:created>
  <dcterms:modified xsi:type="dcterms:W3CDTF">2018-05-24T07:30:00Z</dcterms:modified>
</cp:coreProperties>
</file>