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B240AF" w:rsidRPr="00B240AF" w:rsidTr="00B240AF">
        <w:trPr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240AF" w:rsidRPr="00B240AF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EDEDED"/>
                    <w:left w:val="single" w:sz="8" w:space="0" w:color="EDEDED"/>
                    <w:bottom w:val="single" w:sz="8" w:space="0" w:color="EDEDED"/>
                    <w:right w:val="single" w:sz="8" w:space="0" w:color="EDEDED"/>
                  </w:tcBorders>
                  <w:shd w:val="clear" w:color="auto" w:fill="EFEEE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240AF" w:rsidRPr="00B240AF" w:rsidRDefault="00B240AF" w:rsidP="00B240AF">
                  <w:pPr>
                    <w:spacing w:after="0" w:line="240" w:lineRule="auto"/>
                    <w:rPr>
                      <w:rFonts w:ascii="Arial" w:eastAsia="Calibri" w:hAnsi="Arial" w:cs="Arial"/>
                      <w:color w:val="333333"/>
                      <w:sz w:val="2"/>
                      <w:szCs w:val="2"/>
                      <w:lang w:eastAsia="sl-SI"/>
                    </w:rPr>
                  </w:pPr>
                  <w:r w:rsidRPr="00B240AF">
                    <w:rPr>
                      <w:rFonts w:ascii="Arial" w:eastAsia="Calibri" w:hAnsi="Arial" w:cs="Arial"/>
                      <w:noProof/>
                      <w:color w:val="333333"/>
                      <w:sz w:val="2"/>
                      <w:szCs w:val="2"/>
                      <w:lang w:eastAsia="sl-SI"/>
                    </w:rPr>
                    <w:drawing>
                      <wp:inline distT="0" distB="0" distL="0" distR="0" wp14:anchorId="7C51D7DD" wp14:editId="4C183417">
                        <wp:extent cx="1534795" cy="349885"/>
                        <wp:effectExtent l="0" t="0" r="8255" b="0"/>
                        <wp:docPr id="12" name="Slika 12" descr="Energet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Energet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4795" cy="3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40AF" w:rsidRPr="00B240AF" w:rsidRDefault="00B240AF" w:rsidP="00B240AF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333333"/>
                <w:sz w:val="24"/>
                <w:szCs w:val="24"/>
                <w:lang w:eastAsia="sl-SI"/>
              </w:rPr>
            </w:pPr>
          </w:p>
          <w:tbl>
            <w:tblPr>
              <w:tblW w:w="8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B240AF" w:rsidRPr="00B240A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240AF" w:rsidRPr="00B240A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CCCCCC"/>
                          <w:left w:val="single" w:sz="8" w:space="0" w:color="DDDDDB"/>
                          <w:bottom w:val="nil"/>
                          <w:right w:val="single" w:sz="8" w:space="0" w:color="DDDDDB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B240AF" w:rsidRPr="00B240AF" w:rsidRDefault="00B240AF" w:rsidP="00B240AF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</w:pPr>
                        <w:r w:rsidRPr="00B240AF">
                          <w:rPr>
                            <w:rFonts w:ascii="Arial" w:eastAsia="Calibri" w:hAnsi="Arial" w:cs="Arial"/>
                            <w:noProof/>
                            <w:color w:val="F7941D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6AD335AA" wp14:editId="494E02B0">
                              <wp:extent cx="5517757" cy="1456272"/>
                              <wp:effectExtent l="0" t="0" r="6985" b="0"/>
                              <wp:docPr id="13" name="Slika 13" descr="Energetika.NET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Energetika.NET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91154" cy="1502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240AF" w:rsidRPr="00B240A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DDDDDB"/>
                          <w:bottom w:val="nil"/>
                          <w:right w:val="single" w:sz="8" w:space="0" w:color="DDDDDB"/>
                        </w:tcBorders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</w:tcPr>
                      <w:p w:rsidR="00B240AF" w:rsidRPr="00B240AF" w:rsidRDefault="00B240AF" w:rsidP="00B240AF">
                        <w:pPr>
                          <w:spacing w:after="0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33"/>
                            <w:szCs w:val="33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33"/>
                            <w:szCs w:val="33"/>
                            <w:lang w:eastAsia="sl-SI"/>
                          </w:rPr>
                          <w:t>4. dogodek Energetike.NET in Slovenskega združenja za energetsko ekonomiko</w:t>
                        </w:r>
                      </w:p>
                      <w:p w:rsidR="00B240AF" w:rsidRPr="00B240AF" w:rsidRDefault="00B240AF" w:rsidP="00B240AF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7"/>
                            <w:szCs w:val="27"/>
                            <w:lang w:eastAsia="sl-SI"/>
                          </w:rPr>
                        </w:pPr>
                        <w:r w:rsidRPr="00B240AF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7"/>
                            <w:szCs w:val="27"/>
                            <w:lang w:eastAsia="sl-SI"/>
                          </w:rPr>
                          <w:t>Kristalna palača - BTC, Ljubljana, 21. november 2019, 9.00 - 13.00</w:t>
                        </w:r>
                      </w:p>
                      <w:p w:rsidR="00B240AF" w:rsidRPr="00B240AF" w:rsidRDefault="00B240AF" w:rsidP="00B240AF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</w:pPr>
                        <w:r w:rsidRPr="00B240AF"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  <w:t xml:space="preserve">Za naročnike Energetike.NET in člane SAEE je udeležba na dogodku BREZPLAČNA. </w:t>
                        </w:r>
                      </w:p>
                      <w:p w:rsidR="00B240AF" w:rsidRPr="00B240AF" w:rsidRDefault="00B240AF" w:rsidP="00B240AF">
                        <w:pPr>
                          <w:spacing w:after="0" w:line="285" w:lineRule="atLeast"/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</w:p>
                      <w:p w:rsidR="00B240AF" w:rsidRPr="00B240AF" w:rsidRDefault="00B240AF" w:rsidP="00B240AF">
                        <w:pPr>
                          <w:spacing w:after="0" w:line="285" w:lineRule="atLeast"/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 xml:space="preserve">Energetika.NET in Slovensko združenje za energetsko ekonomiko (SAEE) tudi letos pripravljata dogodek </w:t>
                        </w:r>
                        <w:hyperlink r:id="rId8" w:anchor="tab_program-13" w:history="1">
                          <w:r w:rsidRPr="00B240AF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color w:val="F7941D"/>
                              <w:sz w:val="18"/>
                              <w:szCs w:val="18"/>
                              <w:lang w:eastAsia="sl-SI"/>
                            </w:rPr>
                            <w:t>En.ekonomika &amp; Industrija 019</w:t>
                          </w:r>
                        </w:hyperlink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, na katerem vsako leto zberemo več kot sto energetikov, energetskih menedžerjev, predstavnikov industrije in ekonomistov.</w:t>
                        </w:r>
                      </w:p>
                      <w:p w:rsidR="00B240AF" w:rsidRPr="00B240AF" w:rsidRDefault="00B240AF" w:rsidP="00B240AF">
                        <w:pPr>
                          <w:spacing w:after="0" w:line="285" w:lineRule="atLeast"/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 xml:space="preserve">Letošnji program sestavlja aktualno omizje z energetiki </w:t>
                        </w:r>
                        <w:r w:rsidRPr="00B240AF">
                          <w:rPr>
                            <w:rFonts w:ascii="Verdana" w:eastAsia="Calibri" w:hAnsi="Verdana" w:cs="Times New Roman"/>
                            <w:i/>
                            <w:iCs/>
                            <w:color w:val="222222"/>
                            <w:sz w:val="18"/>
                            <w:szCs w:val="18"/>
                            <w:lang w:eastAsia="sl-SI"/>
                          </w:rPr>
                          <w:t>'Smeli energetski cilji za prehod v nizkoogljično prihodnost ali kaj potrebujejo in kako lahko k temu prispevajo energetske družbe'</w:t>
                        </w:r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 xml:space="preserve">, osrednji del o tem, </w:t>
                        </w:r>
                        <w:r w:rsidRPr="00B240AF">
                          <w:rPr>
                            <w:rFonts w:ascii="Verdana" w:eastAsia="Calibri" w:hAnsi="Verdana" w:cs="Times New Roman"/>
                            <w:i/>
                            <w:iCs/>
                            <w:color w:val="222222"/>
                            <w:sz w:val="18"/>
                            <w:szCs w:val="18"/>
                            <w:lang w:eastAsia="sl-SI"/>
                          </w:rPr>
                          <w:t>kaj riše energetsko prihodnost</w:t>
                        </w:r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 xml:space="preserve"> ter omizje z energetskimi menedžerji </w:t>
                        </w:r>
                        <w:r w:rsidRPr="00B240AF">
                          <w:rPr>
                            <w:rFonts w:ascii="Verdana" w:eastAsia="Calibri" w:hAnsi="Verdana" w:cs="Times New Roman"/>
                            <w:i/>
                            <w:iCs/>
                            <w:color w:val="222222"/>
                            <w:sz w:val="18"/>
                            <w:szCs w:val="18"/>
                            <w:lang w:eastAsia="sl-SI"/>
                          </w:rPr>
                          <w:t>'Energetska ekonomika in industrija ali kako skrbijo za rabo energije'</w:t>
                        </w:r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.</w:t>
                        </w:r>
                      </w:p>
                      <w:p w:rsidR="00B240AF" w:rsidRPr="00B240AF" w:rsidRDefault="00B240AF" w:rsidP="00B240AF">
                        <w:pPr>
                          <w:spacing w:after="0" w:line="285" w:lineRule="atLeast"/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</w:p>
                      <w:p w:rsidR="00B240AF" w:rsidRPr="00B240AF" w:rsidRDefault="00B240AF" w:rsidP="00B240AF">
                        <w:pPr>
                          <w:spacing w:after="0" w:line="285" w:lineRule="atLeast"/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Calibri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 xml:space="preserve">Ne spreglejte! </w:t>
                        </w:r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 xml:space="preserve">Letošnjo </w:t>
                        </w:r>
                        <w:hyperlink r:id="rId9" w:anchor="tab_program-13" w:history="1">
                          <w:r w:rsidRPr="00B240AF">
                            <w:rPr>
                              <w:rFonts w:ascii="Times New Roman" w:eastAsia="Calibri" w:hAnsi="Times New Roman" w:cs="Times New Roman"/>
                              <w:color w:val="F7941D"/>
                              <w:sz w:val="18"/>
                              <w:szCs w:val="18"/>
                              <w:lang w:eastAsia="sl-SI"/>
                            </w:rPr>
                            <w:t>En.ekonomiko &amp; Industrijo</w:t>
                          </w:r>
                        </w:hyperlink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 xml:space="preserve"> bomo sklenili z inspirativnim predavanjem direktorja danskega Inštituta za srečo, avtorja knjižnih uspešnih </w:t>
                        </w:r>
                        <w:r w:rsidRPr="00B240AF">
                          <w:rPr>
                            <w:rFonts w:ascii="Verdana" w:eastAsia="Calibri" w:hAnsi="Verdana" w:cs="Times New Roman"/>
                            <w:i/>
                            <w:iCs/>
                            <w:color w:val="222222"/>
                            <w:sz w:val="18"/>
                            <w:szCs w:val="18"/>
                            <w:lang w:eastAsia="sl-SI"/>
                          </w:rPr>
                          <w:t xml:space="preserve">Hygge </w:t>
                        </w:r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 xml:space="preserve">in </w:t>
                        </w:r>
                        <w:r w:rsidRPr="00B240AF">
                          <w:rPr>
                            <w:rFonts w:ascii="Verdana" w:eastAsia="Calibri" w:hAnsi="Verdana" w:cs="Times New Roman"/>
                            <w:i/>
                            <w:iCs/>
                            <w:color w:val="222222"/>
                            <w:sz w:val="18"/>
                            <w:szCs w:val="18"/>
                            <w:lang w:eastAsia="sl-SI"/>
                          </w:rPr>
                          <w:t xml:space="preserve">Lykke </w:t>
                        </w:r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 xml:space="preserve">in globalno znanega govorca </w:t>
                        </w:r>
                        <w:r w:rsidRPr="00B240AF">
                          <w:rPr>
                            <w:rFonts w:ascii="Verdana" w:eastAsia="Calibri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Meika Wikkinga</w:t>
                        </w:r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, ki bo o pomenu sreče na delovnem mestu spregovoril posebej za slovenske energetike.</w:t>
                        </w:r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r w:rsidRPr="00B240AF">
                          <w:rPr>
                            <w:rFonts w:ascii="Verdana" w:eastAsia="Calibri" w:hAnsi="Verdana" w:cs="Times New Roman"/>
                            <w:i/>
                            <w:iCs/>
                            <w:color w:val="222222"/>
                            <w:sz w:val="18"/>
                            <w:szCs w:val="18"/>
                            <w:lang w:eastAsia="sl-SI"/>
                          </w:rPr>
                          <w:t>Danska velja za eno najsrečnejših držav na svetu. Čarobna sestavina za to srečo je 'hygge', pojem, ki bi ga lahko opisali kot umetnost ustvarjanja intimnih trenutkov, uživanje v pomirjujočih stvareh, prijetna bližina in iskanje vsakdanjih stvari, ki nas osrečujejo. Hygge je vzdušje, v katerem se lahko sprostimo in uživamo v trenutku.</w:t>
                        </w:r>
                      </w:p>
                      <w:p w:rsidR="00B240AF" w:rsidRPr="00B240AF" w:rsidRDefault="00B240AF" w:rsidP="00B240AF">
                        <w:pPr>
                          <w:spacing w:after="0" w:line="285" w:lineRule="atLeast"/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</w:p>
                      <w:p w:rsidR="00B240AF" w:rsidRPr="00B240AF" w:rsidRDefault="00B240AF" w:rsidP="00747B3C">
                        <w:pPr>
                          <w:spacing w:after="240" w:line="285" w:lineRule="atLeast"/>
                          <w:jc w:val="center"/>
                          <w:rPr>
                            <w:rFonts w:ascii="Verdana" w:eastAsia="Calibri" w:hAnsi="Verdana" w:cs="Times New Roman"/>
                            <w:b/>
                            <w:bCs/>
                            <w:color w:val="F7941D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Calibri" w:hAnsi="Verdana" w:cs="Times New Roman"/>
                            <w:b/>
                            <w:bCs/>
                            <w:color w:val="F7941D"/>
                            <w:sz w:val="18"/>
                            <w:szCs w:val="18"/>
                            <w:lang w:eastAsia="sl-SI"/>
                          </w:rPr>
                          <w:t>Za naročnike Energetike.NET in člane SAEE je udeležba na dogodku BREZPLAČNA.</w:t>
                        </w:r>
                        <w:r w:rsidRPr="00B240AF">
                          <w:rPr>
                            <w:rFonts w:ascii="Verdana" w:eastAsia="Calibri" w:hAnsi="Verdana" w:cs="Times New Roman"/>
                            <w:b/>
                            <w:bCs/>
                            <w:color w:val="F7941D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hyperlink r:id="rId10" w:anchor="tab_prijavnica-8" w:history="1">
                          <w:r w:rsidRPr="00B240AF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color w:val="F7941D"/>
                              <w:sz w:val="18"/>
                              <w:szCs w:val="18"/>
                              <w:lang w:eastAsia="sl-SI"/>
                            </w:rPr>
                            <w:t>Število mest je omejeno, zato pohitite s prijavo!</w:t>
                          </w:r>
                        </w:hyperlink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br/>
                          <w:t>Svojo udeležbo so že potrdili:</w:t>
                        </w:r>
                      </w:p>
                      <w:p w:rsidR="00B240AF" w:rsidRPr="00B240AF" w:rsidRDefault="00B240AF" w:rsidP="00B240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mag. Sarah Jezernik</w:t>
                        </w:r>
                        <w:r w:rsidRPr="00B240AF"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, predsednica SAEE in namestnica direktorja družbe Plinovodi</w:t>
                        </w:r>
                      </w:p>
                      <w:p w:rsidR="00B240AF" w:rsidRPr="00B240AF" w:rsidRDefault="00B240AF" w:rsidP="00B240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mag. Janez Grošelj</w:t>
                        </w:r>
                        <w:r w:rsidRPr="00B240AF"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, direktor področja energetike in okolja na Petrolu</w:t>
                        </w:r>
                      </w:p>
                      <w:p w:rsidR="00B240AF" w:rsidRPr="00B240AF" w:rsidRDefault="00B240AF" w:rsidP="00B240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lastRenderedPageBreak/>
                          <w:t>Martin Novšak</w:t>
                        </w:r>
                        <w:r w:rsidRPr="00B240AF"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, direktor GEN energije &amp; podpredsednik Gospodarske zbornice Slovenije</w:t>
                        </w:r>
                      </w:p>
                      <w:p w:rsidR="00B240AF" w:rsidRPr="00B240AF" w:rsidRDefault="00B240AF" w:rsidP="00B240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Marjan Eberlinc</w:t>
                        </w:r>
                        <w:r w:rsidRPr="00B240AF"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, direktor družbe Plinovodi &amp; predsednik Energetske zbornice Slovenije</w:t>
                        </w:r>
                      </w:p>
                      <w:p w:rsidR="00B240AF" w:rsidRPr="00B240AF" w:rsidRDefault="00B240AF" w:rsidP="00B240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dr. Ivan Šmon</w:t>
                        </w:r>
                        <w:r w:rsidRPr="00B240AF"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, predsednik uprave Elektro Gorenjska &amp; predsednik SNK WEC</w:t>
                        </w:r>
                      </w:p>
                      <w:p w:rsidR="00B240AF" w:rsidRPr="00B240AF" w:rsidRDefault="00B240AF" w:rsidP="00B240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mag. Andrej Ribič</w:t>
                        </w:r>
                        <w:r w:rsidRPr="00B240AF"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 xml:space="preserve">, predsednik uprave družbe Elektro Ljubljana </w:t>
                        </w:r>
                      </w:p>
                      <w:p w:rsidR="00B240AF" w:rsidRPr="00B240AF" w:rsidRDefault="00B240AF" w:rsidP="00B240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Aleš Koželjnik</w:t>
                        </w:r>
                        <w:r w:rsidRPr="00B240AF"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, direktor upravljanja energentov in energije na Petrolu</w:t>
                        </w:r>
                      </w:p>
                      <w:p w:rsidR="00B240AF" w:rsidRPr="00B240AF" w:rsidRDefault="00B240AF" w:rsidP="00B240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Polona Štumpfl Erjavec</w:t>
                        </w:r>
                        <w:r w:rsidRPr="00B240AF"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, direktorica energetskih in okoljskih rešitev v industriji in večstanovanjskih stavbah na Petrolu</w:t>
                        </w:r>
                      </w:p>
                      <w:p w:rsidR="00B240AF" w:rsidRPr="00B240AF" w:rsidRDefault="00B240AF" w:rsidP="00B240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dr. Bojan Senčič</w:t>
                        </w:r>
                        <w:r w:rsidRPr="00B240AF"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, energetski menedžer, Štore Steel</w:t>
                        </w:r>
                      </w:p>
                      <w:p w:rsidR="00B240AF" w:rsidRPr="00B240AF" w:rsidRDefault="00B240AF" w:rsidP="00B240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mag. Boštjan Korošec</w:t>
                        </w:r>
                        <w:r w:rsidRPr="00B240AF"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, direktor upravljanja z energijo, Talum</w:t>
                        </w:r>
                      </w:p>
                      <w:p w:rsidR="00B240AF" w:rsidRPr="00B240AF" w:rsidRDefault="00B240AF" w:rsidP="00B240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Boštjan Krajnc</w:t>
                        </w:r>
                        <w:r w:rsidRPr="00B240AF"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, direktor lokalne energetske agencije Kssena </w:t>
                        </w:r>
                      </w:p>
                      <w:p w:rsidR="00B240AF" w:rsidRPr="00B240AF" w:rsidRDefault="00B240AF" w:rsidP="00B240A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Nina Bračko Colja</w:t>
                        </w:r>
                        <w:r w:rsidRPr="00B240AF"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 xml:space="preserve">, direktorica razvoja trgov, Energia gas and power </w:t>
                        </w:r>
                      </w:p>
                      <w:p w:rsidR="00747B3C" w:rsidRPr="00747B3C" w:rsidRDefault="00B240AF" w:rsidP="00747B3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mag. Mojca Vendramin</w:t>
                        </w:r>
                        <w:r w:rsidRPr="00B240AF"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, direktorica Eko sklada</w:t>
                        </w:r>
                      </w:p>
                      <w:p w:rsidR="00B240AF" w:rsidRPr="00B240AF" w:rsidRDefault="00B240AF" w:rsidP="00747B3C">
                        <w:pPr>
                          <w:spacing w:before="100" w:beforeAutospacing="1" w:after="100" w:afterAutospacing="1" w:line="285" w:lineRule="atLeast"/>
                          <w:ind w:left="720"/>
                          <w:rPr>
                            <w:rFonts w:ascii="Verdana" w:eastAsia="Times New Roman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747B3C">
                          <w:rPr>
                            <w:rFonts w:ascii="Verdana" w:eastAsia="Calibri" w:hAnsi="Verdana" w:cs="Times New Roman"/>
                            <w:b/>
                            <w:bCs/>
                            <w:color w:val="F7941D"/>
                            <w:sz w:val="18"/>
                            <w:szCs w:val="18"/>
                            <w:lang w:eastAsia="sl-SI"/>
                          </w:rPr>
                          <w:t>Program dogodka En.ekonomika &amp; Industrija 019 lahko preverite </w:t>
                        </w:r>
                        <w:hyperlink r:id="rId11" w:anchor="tab_program-13" w:history="1">
                          <w:r w:rsidRPr="00747B3C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color w:val="F7941D"/>
                              <w:sz w:val="18"/>
                              <w:szCs w:val="18"/>
                              <w:lang w:eastAsia="sl-SI"/>
                            </w:rPr>
                            <w:t>TUKAJ</w:t>
                          </w:r>
                        </w:hyperlink>
                        <w:r w:rsidRPr="00747B3C">
                          <w:rPr>
                            <w:rFonts w:ascii="Verdana" w:eastAsia="Calibri" w:hAnsi="Verdana" w:cs="Times New Roman"/>
                            <w:b/>
                            <w:bCs/>
                            <w:color w:val="F7941D"/>
                            <w:sz w:val="18"/>
                            <w:szCs w:val="18"/>
                            <w:lang w:eastAsia="sl-SI"/>
                          </w:rPr>
                          <w:t>.</w:t>
                        </w:r>
                      </w:p>
                      <w:p w:rsidR="00B240AF" w:rsidRPr="00B240AF" w:rsidRDefault="00B240AF" w:rsidP="00B240AF">
                        <w:pPr>
                          <w:spacing w:after="0" w:line="285" w:lineRule="atLeast"/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</w:p>
                      <w:p w:rsidR="00B240AF" w:rsidRPr="00B240AF" w:rsidRDefault="00B240AF" w:rsidP="00B240AF">
                        <w:pPr>
                          <w:spacing w:after="0" w:line="285" w:lineRule="atLeast"/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Calibri" w:hAnsi="Verdana" w:cs="Times New Roman"/>
                            <w:noProof/>
                            <w:color w:val="F7941D"/>
                            <w:sz w:val="18"/>
                            <w:szCs w:val="18"/>
                            <w:lang w:eastAsia="sl-SI"/>
                          </w:rPr>
                          <w:drawing>
                            <wp:inline distT="0" distB="0" distL="0" distR="0" wp14:anchorId="43BEA8AD" wp14:editId="64E86A12">
                              <wp:extent cx="1932305" cy="771525"/>
                              <wp:effectExtent l="0" t="0" r="0" b="9525"/>
                              <wp:docPr id="14" name="Slika 14" descr="prijava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prijava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2305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240AF" w:rsidRPr="00B240AF" w:rsidRDefault="00B240AF" w:rsidP="00B240AF">
                        <w:pPr>
                          <w:spacing w:after="0" w:line="285" w:lineRule="atLeast"/>
                          <w:jc w:val="right"/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</w:p>
                      <w:p w:rsidR="00B240AF" w:rsidRPr="00B240AF" w:rsidRDefault="00B240AF" w:rsidP="00B240AF">
                        <w:pPr>
                          <w:spacing w:after="0" w:line="285" w:lineRule="atLeast"/>
                          <w:jc w:val="right"/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</w:p>
                      <w:p w:rsidR="00B240AF" w:rsidRPr="00B240AF" w:rsidRDefault="00B240AF" w:rsidP="00747B3C">
                        <w:pPr>
                          <w:spacing w:after="240" w:line="285" w:lineRule="atLeast"/>
                          <w:jc w:val="right"/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 xml:space="preserve">Za vse informacije, </w:t>
                        </w:r>
                        <w:r w:rsidRPr="00B240AF">
                          <w:rPr>
                            <w:rFonts w:ascii="Verdana" w:eastAsia="Calibri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vključno s sponzorstvi</w:t>
                        </w:r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, smo vam na voljo na elektronskem naslovu: </w:t>
                        </w:r>
                        <w:hyperlink r:id="rId14" w:history="1">
                          <w:r w:rsidRPr="00B240AF">
                            <w:rPr>
                              <w:rFonts w:ascii="Times New Roman" w:eastAsia="Calibri" w:hAnsi="Times New Roman" w:cs="Times New Roman"/>
                              <w:color w:val="F7941D"/>
                              <w:sz w:val="18"/>
                              <w:szCs w:val="18"/>
                              <w:lang w:eastAsia="sl-SI"/>
                            </w:rPr>
                            <w:t>dogodki@energetika.net</w:t>
                          </w:r>
                        </w:hyperlink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t> ali po telefonu 031 673 236.</w:t>
                        </w:r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r w:rsidRPr="00B240AF"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  <w:br/>
                          <w:t>Ekipa Energetike.NET</w:t>
                        </w:r>
                      </w:p>
                      <w:p w:rsidR="00B240AF" w:rsidRPr="00B240AF" w:rsidRDefault="00B240AF" w:rsidP="00747B3C">
                        <w:pPr>
                          <w:spacing w:after="0" w:line="285" w:lineRule="atLeast"/>
                          <w:jc w:val="center"/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  <w:r w:rsidRPr="00B240AF">
                          <w:rPr>
                            <w:rFonts w:ascii="Verdana" w:eastAsia="Calibri" w:hAnsi="Verdana" w:cs="Times New Roman"/>
                            <w:b/>
                            <w:bCs/>
                            <w:color w:val="222222"/>
                            <w:sz w:val="18"/>
                            <w:szCs w:val="18"/>
                            <w:lang w:eastAsia="sl-SI"/>
                          </w:rPr>
                          <w:t>PARTNERJI in SPONZORJI DOGODKA</w:t>
                        </w:r>
                      </w:p>
                      <w:p w:rsidR="00B240AF" w:rsidRPr="00B240AF" w:rsidRDefault="00B240AF" w:rsidP="00B240AF">
                        <w:pPr>
                          <w:spacing w:after="0" w:line="285" w:lineRule="atLeast"/>
                          <w:jc w:val="center"/>
                          <w:rPr>
                            <w:rFonts w:ascii="Verdana" w:eastAsia="Calibri" w:hAnsi="Verdana" w:cs="Times New Roman"/>
                            <w:color w:val="222222"/>
                            <w:sz w:val="18"/>
                            <w:szCs w:val="18"/>
                            <w:lang w:eastAsia="sl-SI"/>
                          </w:rPr>
                        </w:pPr>
                      </w:p>
                      <w:p w:rsidR="00B240AF" w:rsidRPr="00B240AF" w:rsidRDefault="00B240AF" w:rsidP="00B240AF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</w:pPr>
                        <w:r w:rsidRPr="00B240AF"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  <w:t>  </w:t>
                        </w:r>
                        <w:r w:rsidRPr="00B240AF">
                          <w:rPr>
                            <w:rFonts w:ascii="Arial" w:eastAsia="Calibri" w:hAnsi="Arial" w:cs="Arial"/>
                            <w:noProof/>
                            <w:color w:val="333333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0459E0AC" wp14:editId="2F924591">
                              <wp:extent cx="1173439" cy="652007"/>
                              <wp:effectExtent l="0" t="0" r="8255" b="0"/>
                              <wp:docPr id="15" name="Slika 15" descr="Petrol LOGO Slogan Vertical RG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Petrol LOGO Slogan Vertical RG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003" cy="6728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240AF"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  <w:t xml:space="preserve">   </w:t>
                        </w:r>
                      </w:p>
                      <w:p w:rsidR="00B240AF" w:rsidRPr="00B240AF" w:rsidRDefault="00B240AF" w:rsidP="00B240AF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</w:pPr>
                        <w:r w:rsidRPr="00B240AF"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  <w:t>  </w:t>
                        </w:r>
                        <w:r w:rsidRPr="00B240AF">
                          <w:rPr>
                            <w:rFonts w:ascii="Arial" w:eastAsia="Calibri" w:hAnsi="Arial" w:cs="Arial"/>
                            <w:noProof/>
                            <w:color w:val="333333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070CE893" wp14:editId="5DB0F040">
                              <wp:extent cx="994888" cy="548640"/>
                              <wp:effectExtent l="0" t="0" r="0" b="3810"/>
                              <wp:docPr id="16" name="Slika 16" descr="kssen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kssen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4230" cy="5593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240AF"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  <w:t>     </w:t>
                        </w:r>
                        <w:r w:rsidRPr="00B240AF">
                          <w:rPr>
                            <w:rFonts w:ascii="Arial" w:eastAsia="Calibri" w:hAnsi="Arial" w:cs="Arial"/>
                            <w:noProof/>
                            <w:color w:val="333333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15430AD3" wp14:editId="07C6DED3">
                              <wp:extent cx="953908" cy="526041"/>
                              <wp:effectExtent l="0" t="0" r="0" b="7620"/>
                              <wp:docPr id="17" name="Slika 17" descr="IMEAS rgb logo 1 erd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IMEAS rgb logo 1 erd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6653" cy="5330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240AF"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  <w:t>     </w:t>
                        </w:r>
                        <w:r w:rsidRPr="00B240AF">
                          <w:rPr>
                            <w:rFonts w:ascii="Arial" w:eastAsia="Calibri" w:hAnsi="Arial" w:cs="Arial"/>
                            <w:noProof/>
                            <w:color w:val="333333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4802F5B4" wp14:editId="5175AC69">
                              <wp:extent cx="985713" cy="543581"/>
                              <wp:effectExtent l="0" t="0" r="5080" b="8890"/>
                              <wp:docPr id="18" name="Slika 18" descr="gen energija logoti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gen energija logoti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826" cy="5535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240AF"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  <w:t>     </w:t>
                        </w:r>
                        <w:r w:rsidRPr="00B240AF">
                          <w:rPr>
                            <w:rFonts w:ascii="Arial" w:eastAsia="Calibri" w:hAnsi="Arial" w:cs="Arial"/>
                            <w:noProof/>
                            <w:color w:val="333333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3498C4F2" wp14:editId="1562B81C">
                              <wp:extent cx="1240155" cy="683895"/>
                              <wp:effectExtent l="0" t="0" r="0" b="1905"/>
                              <wp:docPr id="19" name="Slika 19" descr="Resalta logotip CMYK page 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Resalta logotip CMYK page 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0155" cy="683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240AF"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  <w:t xml:space="preserve">   </w:t>
                        </w:r>
                      </w:p>
                      <w:p w:rsidR="00B240AF" w:rsidRPr="00B240AF" w:rsidRDefault="00B240AF" w:rsidP="00B240AF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</w:pPr>
                        <w:r w:rsidRPr="00B240AF"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  <w:t>  </w:t>
                        </w:r>
                        <w:r w:rsidRPr="00B240AF">
                          <w:rPr>
                            <w:rFonts w:ascii="Arial" w:eastAsia="Calibri" w:hAnsi="Arial" w:cs="Arial"/>
                            <w:noProof/>
                            <w:color w:val="333333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63C8477C" wp14:editId="35EF382E">
                              <wp:extent cx="914400" cy="501015"/>
                              <wp:effectExtent l="0" t="0" r="0" b="0"/>
                              <wp:docPr id="20" name="Slika 20" descr="POVEM logotip full 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POVEM logotip full 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501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240AF"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  <w:t>     </w:t>
                        </w:r>
                        <w:r w:rsidRPr="00B240AF">
                          <w:rPr>
                            <w:rFonts w:ascii="Arial" w:eastAsia="Calibri" w:hAnsi="Arial" w:cs="Arial"/>
                            <w:noProof/>
                            <w:color w:val="333333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156B5C81" wp14:editId="509F9DAF">
                              <wp:extent cx="914400" cy="501015"/>
                              <wp:effectExtent l="0" t="0" r="0" b="0"/>
                              <wp:docPr id="21" name="Slika 21" descr="logo saee novi koncn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logo saee novi koncn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501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240AF">
                          <w:rPr>
                            <w:rFonts w:ascii="Arial" w:eastAsia="Calibri" w:hAnsi="Arial" w:cs="Arial"/>
                            <w:color w:val="333333"/>
                            <w:sz w:val="24"/>
                            <w:szCs w:val="24"/>
                            <w:lang w:eastAsia="sl-SI"/>
                          </w:rPr>
                          <w:t xml:space="preserve">   </w:t>
                        </w:r>
                      </w:p>
                    </w:tc>
                  </w:tr>
                  <w:tr w:rsidR="00B240AF" w:rsidRPr="00B240A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DDDDDB"/>
                          <w:bottom w:val="single" w:sz="8" w:space="0" w:color="DDDDDB"/>
                          <w:right w:val="single" w:sz="8" w:space="0" w:color="DDDDDB"/>
                        </w:tcBorders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B240AF" w:rsidRPr="00B240AF" w:rsidRDefault="00B240AF" w:rsidP="00B240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</w:tbl>
                <w:p w:rsidR="00B240AF" w:rsidRPr="00B240AF" w:rsidRDefault="00B240AF" w:rsidP="00B240AF">
                  <w:pPr>
                    <w:spacing w:after="0" w:line="240" w:lineRule="auto"/>
                    <w:rPr>
                      <w:rFonts w:ascii="Arial" w:eastAsia="Calibri" w:hAnsi="Arial" w:cs="Arial"/>
                      <w:color w:val="333333"/>
                      <w:sz w:val="24"/>
                      <w:szCs w:val="24"/>
                      <w:lang w:eastAsia="sl-SI"/>
                    </w:rPr>
                  </w:pPr>
                  <w:r w:rsidRPr="00B240AF">
                    <w:rPr>
                      <w:rFonts w:ascii="Arial" w:eastAsia="Calibri" w:hAnsi="Arial" w:cs="Arial"/>
                      <w:noProof/>
                      <w:color w:val="333333"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52C88F63" wp14:editId="139F5FE9">
                        <wp:extent cx="8255" cy="8255"/>
                        <wp:effectExtent l="0" t="0" r="0" b="0"/>
                        <wp:docPr id="22" name="Slika 22" descr="https://www.energetika.net:443/index.php?q=mail/99d6a55d45d4028a/YWxlbmthLWxlbmEua2xvcGNpY0BlbmVyZ2V0aWthLm5ldA==/29839e4a/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www.energetika.net:443/index.php?q=mail/99d6a55d45d4028a/YWxlbmthLWxlbmEua2xvcGNpY0BlbmVyZ2V0aWthLm5ldA==/29839e4a/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40AF" w:rsidRPr="00B240AF" w:rsidRDefault="00B240AF" w:rsidP="00B24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F608E9" w:rsidRDefault="00F608E9">
      <w:bookmarkStart w:id="0" w:name="_GoBack"/>
      <w:bookmarkEnd w:id="0"/>
    </w:p>
    <w:sectPr w:rsidR="00F6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405B"/>
    <w:multiLevelType w:val="multilevel"/>
    <w:tmpl w:val="501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AF"/>
    <w:rsid w:val="00747B3C"/>
    <w:rsid w:val="00B240AF"/>
    <w:rsid w:val="00F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B73B"/>
  <w15:chartTrackingRefBased/>
  <w15:docId w15:val="{557153E4-68BB-441F-93F0-6387D71C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etika.net/en-dogodki/en-ekonomika-industrija-01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s://www.energetika.net/en-dogodki/en-ekonomika-industrija-019#tab_prijavnica-8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energetika.net/en-dogodki/en-ekonomika-industrija-019#tab_program-13" TargetMode="External"/><Relationship Id="rId11" Type="http://schemas.openxmlformats.org/officeDocument/2006/relationships/hyperlink" Target="https://www.energetika.net/en-dogodki/en-ekonomika-industrija-019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energetika.net/en-dogodki/en-ekonomika-industrija-019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energetika.net/en-dogodki/en-ekonomika-industrija-019" TargetMode="External"/><Relationship Id="rId14" Type="http://schemas.openxmlformats.org/officeDocument/2006/relationships/hyperlink" Target="mailto:dogodki@energetika.net" TargetMode="External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2</cp:revision>
  <dcterms:created xsi:type="dcterms:W3CDTF">2019-11-12T08:07:00Z</dcterms:created>
  <dcterms:modified xsi:type="dcterms:W3CDTF">2019-11-12T08:12:00Z</dcterms:modified>
</cp:coreProperties>
</file>