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B7" w:rsidRDefault="00B87AB7" w:rsidP="00B87AB7">
      <w:r>
        <w:t xml:space="preserve">Spoštovani, </w:t>
      </w:r>
    </w:p>
    <w:p w:rsidR="00B87AB7" w:rsidRDefault="00B87AB7" w:rsidP="00B87AB7"/>
    <w:p w:rsidR="00B87AB7" w:rsidRDefault="00B87AB7" w:rsidP="00B87AB7">
      <w:r>
        <w:t>sem Tomaž Buh iz podjetja Solvera Lynx d.o.o. Solvera Lynx d.o.o. je zasebno podjetje, ustanovljeno leta 2002. Združujemo interdisciplinarna znanja energetike, informatike in ekonomije. Uvajamo sodobne informacijske tehnologije in napredne energetske storitve na zahtevna tehnična področja v energetiki, industriji in transportu.</w:t>
      </w:r>
    </w:p>
    <w:p w:rsidR="00B87AB7" w:rsidRDefault="00B87AB7" w:rsidP="00B87AB7"/>
    <w:p w:rsidR="00B87AB7" w:rsidRDefault="00B87AB7" w:rsidP="00B87AB7">
      <w:r>
        <w:t xml:space="preserve">Ponujamo vam možnost vključitve v podjetje in širjenje znanja z delom v podjetju. Pošiljam oglas za delovna mesta:  </w:t>
      </w:r>
    </w:p>
    <w:p w:rsidR="00B87AB7" w:rsidRDefault="00B87AB7" w:rsidP="00B87AB7"/>
    <w:p w:rsidR="00B87AB7" w:rsidRDefault="00B87AB7" w:rsidP="00B87AB7"/>
    <w:p w:rsidR="00B87AB7" w:rsidRDefault="00B87AB7" w:rsidP="00B87AB7">
      <w:pPr>
        <w:pStyle w:val="Naslov3"/>
        <w:spacing w:before="0" w:beforeAutospacing="0" w:after="150" w:afterAutospacing="0"/>
        <w:textAlignment w:val="baseline"/>
        <w:rPr>
          <w:rFonts w:ascii="Myriad Pro" w:hAnsi="Myriad Pro"/>
          <w:caps/>
          <w:sz w:val="45"/>
          <w:szCs w:val="45"/>
        </w:rPr>
      </w:pPr>
      <w:r>
        <w:rPr>
          <w:rFonts w:ascii="Myriad Pro" w:hAnsi="Myriad Pro"/>
          <w:caps/>
          <w:sz w:val="45"/>
          <w:szCs w:val="45"/>
        </w:rPr>
        <w:t>ŠTUDENTSKO DELO: RAZVIJALEC PROGRAMSKE OPREME (JAVA)</w:t>
      </w:r>
    </w:p>
    <w:p w:rsidR="00B87AB7" w:rsidRDefault="00B87AB7" w:rsidP="00B87AB7">
      <w:r>
        <w:rPr>
          <w:rStyle w:val="job-type"/>
          <w:rFonts w:ascii="Myriad Pro" w:hAnsi="Myriad Pro"/>
          <w:b/>
          <w:bCs/>
          <w:caps/>
          <w:sz w:val="24"/>
          <w:szCs w:val="24"/>
          <w:bdr w:val="none" w:sz="0" w:space="0" w:color="auto" w:frame="1"/>
        </w:rPr>
        <w:t>ŠTUDENTSKO DELO</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Opis delovnega mesta:</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xml:space="preserve">Podjetje Solvera Lynx d.o.o. vabi študente/ke fakultete za računalništvo, elektrotehniko, matematiko, fiziko ali druge tehnične smeri  (spol: moški/ženska), da se pridružijo naši razvojni skupini. </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Naše stranke so veliki porabniki energije (industrija, bolnišnice, železnice, idr.), ki jih v realnem času analiziramo z našo programsko opremo GemaLogic. Na podlagi rezultatov zagotavljamo učinkovite rešitve za podporo strankam z rešitvami upravljanja z energijo s podporo elektrifikaciji, digitalizaciji in dekarbonizaciji..</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Vaše aktivnosti bodo vključevale:</w:t>
      </w:r>
    </w:p>
    <w:p w:rsidR="00B87AB7" w:rsidRDefault="00B87AB7" w:rsidP="00B87AB7">
      <w:pPr>
        <w:numPr>
          <w:ilvl w:val="0"/>
          <w:numId w:val="1"/>
        </w:numPr>
        <w:textAlignment w:val="baseline"/>
        <w:rPr>
          <w:rFonts w:ascii="inherit" w:eastAsia="Times New Roman" w:hAnsi="inherit"/>
          <w:sz w:val="24"/>
          <w:szCs w:val="24"/>
          <w:lang w:eastAsia="sl-SI"/>
        </w:rPr>
      </w:pPr>
      <w:r>
        <w:rPr>
          <w:rFonts w:ascii="inherit" w:eastAsia="Times New Roman" w:hAnsi="inherit"/>
          <w:sz w:val="24"/>
          <w:szCs w:val="24"/>
        </w:rPr>
        <w:t>sodelovanje pri razvoju algoritmov za obdelavo velike količine podatkov,</w:t>
      </w:r>
    </w:p>
    <w:p w:rsidR="00B87AB7" w:rsidRDefault="00B87AB7" w:rsidP="00B87AB7">
      <w:pPr>
        <w:numPr>
          <w:ilvl w:val="0"/>
          <w:numId w:val="1"/>
        </w:numPr>
        <w:spacing w:before="100" w:beforeAutospacing="1" w:after="100" w:afterAutospacing="1"/>
        <w:textAlignment w:val="baseline"/>
        <w:rPr>
          <w:rFonts w:ascii="inherit" w:eastAsia="Times New Roman" w:hAnsi="inherit"/>
          <w:sz w:val="24"/>
          <w:szCs w:val="24"/>
        </w:rPr>
      </w:pPr>
      <w:r>
        <w:rPr>
          <w:rFonts w:ascii="inherit" w:eastAsia="Times New Roman" w:hAnsi="inherit"/>
          <w:sz w:val="24"/>
          <w:szCs w:val="24"/>
        </w:rPr>
        <w:t>sodelovanje pri razvoju Java aplikacij z uporabo različnih tehnologij (Java 8, Java EE, WildFly, DBMS),</w:t>
      </w:r>
    </w:p>
    <w:p w:rsidR="00B87AB7" w:rsidRDefault="00B87AB7" w:rsidP="00B87AB7">
      <w:pPr>
        <w:numPr>
          <w:ilvl w:val="0"/>
          <w:numId w:val="1"/>
        </w:numPr>
        <w:spacing w:before="100" w:beforeAutospacing="1" w:after="100" w:afterAutospacing="1"/>
        <w:textAlignment w:val="baseline"/>
        <w:rPr>
          <w:rFonts w:ascii="inherit" w:eastAsia="Times New Roman" w:hAnsi="inherit"/>
          <w:sz w:val="24"/>
          <w:szCs w:val="24"/>
        </w:rPr>
      </w:pPr>
      <w:r>
        <w:rPr>
          <w:rFonts w:ascii="inherit" w:eastAsia="Times New Roman" w:hAnsi="inherit"/>
          <w:sz w:val="24"/>
          <w:szCs w:val="24"/>
        </w:rPr>
        <w:t>sodelovanje pri uporabi baz podatkov SQL (MS SQL, Oracle) in NoSQL (InfluxDB),</w:t>
      </w:r>
    </w:p>
    <w:p w:rsidR="00B87AB7" w:rsidRDefault="00B87AB7" w:rsidP="00B87AB7">
      <w:pPr>
        <w:numPr>
          <w:ilvl w:val="0"/>
          <w:numId w:val="1"/>
        </w:numPr>
        <w:spacing w:before="100" w:beforeAutospacing="1" w:after="100" w:afterAutospacing="1"/>
        <w:textAlignment w:val="baseline"/>
        <w:rPr>
          <w:rFonts w:ascii="inherit" w:eastAsia="Times New Roman" w:hAnsi="inherit"/>
          <w:sz w:val="24"/>
          <w:szCs w:val="24"/>
        </w:rPr>
      </w:pPr>
      <w:r>
        <w:rPr>
          <w:rFonts w:ascii="inherit" w:eastAsia="Times New Roman" w:hAnsi="inherit"/>
          <w:sz w:val="24"/>
          <w:szCs w:val="24"/>
        </w:rPr>
        <w:t>sodelovanje pri uporabi oblačnih tehnologij in uporabi t.i. “mikroservisi”,</w:t>
      </w:r>
    </w:p>
    <w:p w:rsidR="00B87AB7" w:rsidRDefault="00B87AB7" w:rsidP="00B87AB7">
      <w:pPr>
        <w:numPr>
          <w:ilvl w:val="0"/>
          <w:numId w:val="1"/>
        </w:numPr>
        <w:spacing w:before="100" w:beforeAutospacing="1" w:after="100" w:afterAutospacing="1"/>
        <w:textAlignment w:val="baseline"/>
        <w:rPr>
          <w:rFonts w:ascii="inherit" w:eastAsia="Times New Roman" w:hAnsi="inherit"/>
          <w:sz w:val="24"/>
          <w:szCs w:val="24"/>
        </w:rPr>
      </w:pPr>
      <w:r>
        <w:rPr>
          <w:rFonts w:ascii="inherit" w:eastAsia="Times New Roman" w:hAnsi="inherit"/>
          <w:sz w:val="24"/>
          <w:szCs w:val="24"/>
        </w:rPr>
        <w:t>sodelovanje pri razvoju spletnih storitev (REST, SOAP) in aplikacijskih vmesnikov JMS,</w:t>
      </w:r>
    </w:p>
    <w:p w:rsidR="00B87AB7" w:rsidRDefault="00B87AB7" w:rsidP="00B87AB7">
      <w:pPr>
        <w:numPr>
          <w:ilvl w:val="0"/>
          <w:numId w:val="1"/>
        </w:numPr>
        <w:spacing w:before="100" w:beforeAutospacing="1" w:after="100" w:afterAutospacing="1"/>
        <w:textAlignment w:val="baseline"/>
        <w:rPr>
          <w:rFonts w:ascii="inherit" w:eastAsia="Times New Roman" w:hAnsi="inherit"/>
          <w:sz w:val="24"/>
          <w:szCs w:val="24"/>
        </w:rPr>
      </w:pPr>
      <w:r>
        <w:rPr>
          <w:rFonts w:ascii="inherit" w:eastAsia="Times New Roman" w:hAnsi="inherit"/>
          <w:sz w:val="24"/>
          <w:szCs w:val="24"/>
        </w:rPr>
        <w:t>sodelovanje pri razvoju obdelave podatkov (Apache Kafka),</w:t>
      </w:r>
    </w:p>
    <w:p w:rsidR="00B87AB7" w:rsidRDefault="00B87AB7" w:rsidP="00B87AB7">
      <w:pPr>
        <w:numPr>
          <w:ilvl w:val="0"/>
          <w:numId w:val="1"/>
        </w:numPr>
        <w:spacing w:before="100" w:beforeAutospacing="1" w:after="100" w:afterAutospacing="1"/>
        <w:textAlignment w:val="baseline"/>
        <w:rPr>
          <w:rFonts w:ascii="inherit" w:eastAsia="Times New Roman" w:hAnsi="inherit"/>
          <w:sz w:val="24"/>
          <w:szCs w:val="24"/>
        </w:rPr>
      </w:pPr>
      <w:r>
        <w:rPr>
          <w:rFonts w:ascii="inherit" w:eastAsia="Times New Roman" w:hAnsi="inherit"/>
          <w:sz w:val="24"/>
          <w:szCs w:val="24"/>
        </w:rPr>
        <w:t>seznanitev z naslednjih orodij: Jira (Ticketing), Bitbucket (Code Hosting), Git (Version control).</w:t>
      </w:r>
      <w:r>
        <w:rPr>
          <w:rFonts w:ascii="inherit" w:eastAsia="Times New Roman" w:hAnsi="inherit"/>
          <w:sz w:val="24"/>
          <w:szCs w:val="24"/>
          <w:lang w:eastAsia="sl-SI"/>
        </w:rPr>
        <w:t> </w:t>
      </w:r>
    </w:p>
    <w:p w:rsidR="00B87AB7" w:rsidRDefault="00B87AB7" w:rsidP="00B87AB7">
      <w:pPr>
        <w:pStyle w:val="Navadensplet"/>
        <w:textAlignment w:val="baseline"/>
        <w:rPr>
          <w:lang w:eastAsia="en-US"/>
        </w:rPr>
      </w:pP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Pričakujemo:</w:t>
      </w:r>
    </w:p>
    <w:p w:rsidR="00B87AB7" w:rsidRDefault="00B87AB7" w:rsidP="00B87AB7">
      <w:pPr>
        <w:numPr>
          <w:ilvl w:val="0"/>
          <w:numId w:val="2"/>
        </w:numPr>
        <w:textAlignment w:val="baseline"/>
        <w:rPr>
          <w:rFonts w:ascii="inherit" w:eastAsia="Times New Roman" w:hAnsi="inherit"/>
          <w:sz w:val="24"/>
          <w:szCs w:val="24"/>
        </w:rPr>
      </w:pPr>
      <w:r>
        <w:rPr>
          <w:rFonts w:ascii="inherit" w:eastAsia="Times New Roman" w:hAnsi="inherit"/>
          <w:sz w:val="24"/>
          <w:szCs w:val="24"/>
        </w:rPr>
        <w:t>strast do razvoja kakovostne programske opreme</w:t>
      </w:r>
    </w:p>
    <w:p w:rsidR="00B87AB7" w:rsidRDefault="00B87AB7" w:rsidP="00B87AB7">
      <w:pPr>
        <w:numPr>
          <w:ilvl w:val="0"/>
          <w:numId w:val="2"/>
        </w:numPr>
        <w:textAlignment w:val="baseline"/>
        <w:rPr>
          <w:rFonts w:ascii="inherit" w:eastAsia="Times New Roman" w:hAnsi="inherit"/>
          <w:sz w:val="24"/>
          <w:szCs w:val="24"/>
        </w:rPr>
      </w:pPr>
      <w:r>
        <w:rPr>
          <w:rFonts w:ascii="inherit" w:eastAsia="Times New Roman" w:hAnsi="inherit"/>
          <w:sz w:val="24"/>
          <w:szCs w:val="24"/>
        </w:rPr>
        <w:t>osnovno poznavanje čim več izmed zgoraj navedenih tehnologij</w:t>
      </w:r>
    </w:p>
    <w:p w:rsidR="00B87AB7" w:rsidRDefault="00B87AB7" w:rsidP="00B87AB7">
      <w:pPr>
        <w:numPr>
          <w:ilvl w:val="0"/>
          <w:numId w:val="2"/>
        </w:numPr>
        <w:textAlignment w:val="baseline"/>
        <w:rPr>
          <w:rFonts w:ascii="inherit" w:eastAsia="Times New Roman" w:hAnsi="inherit"/>
          <w:sz w:val="24"/>
          <w:szCs w:val="24"/>
        </w:rPr>
      </w:pPr>
      <w:r>
        <w:rPr>
          <w:rFonts w:ascii="inherit" w:eastAsia="Times New Roman" w:hAnsi="inherit"/>
          <w:sz w:val="24"/>
          <w:szCs w:val="24"/>
        </w:rPr>
        <w:t>željo po učenju in delu v ekipi</w:t>
      </w:r>
    </w:p>
    <w:p w:rsidR="00B87AB7" w:rsidRDefault="00B87AB7" w:rsidP="00B87AB7">
      <w:pPr>
        <w:numPr>
          <w:ilvl w:val="0"/>
          <w:numId w:val="2"/>
        </w:numPr>
        <w:textAlignment w:val="baseline"/>
        <w:rPr>
          <w:rFonts w:ascii="inherit" w:eastAsia="Times New Roman" w:hAnsi="inherit"/>
          <w:sz w:val="24"/>
          <w:szCs w:val="24"/>
        </w:rPr>
      </w:pPr>
      <w:r>
        <w:rPr>
          <w:rFonts w:ascii="inherit" w:eastAsia="Times New Roman" w:hAnsi="inherit"/>
          <w:sz w:val="24"/>
          <w:szCs w:val="24"/>
        </w:rPr>
        <w:t>“scout” pravilo: “vedno pustite kodo čistejšo, kot ste jo našli”</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Kaj ponujamo:</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lastRenderedPageBreak/>
        <w:t>priložnost za pridobitev širokega znanja o razvoju aplikacij in uporabi sodobnih tehnologij</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možnost pridobitve širokega znanja iz področja energetike (električna energija, zemeljski plin, toplota, tehnični plini, voda in drugi energenti) in oskrbe ter dobave energentov</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možnost pridobitve širokega znanja iz področja upravljanja z energijo, trga prožnosti, e-mobilnosti, virtualnih elektrarn, idr.</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visoko urno postavko</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ustvarjalno okolje, svoboda razmišljanja in raziskovanja ter napredovanje novih idej in misli</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odlične sodelavce in odnose v ekipi ter urejeno delovno okolje</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pisarne v novi poslovni stavbi in prilagodljiv delavni čas</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kasnejša možnost zaposlitve za polni delovni čas</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visoko zmogljiv računalnik z zasloni 2 x 24″</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dnevno: kava, sveže sadje, prigrizki idr.</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“teambuilding” dejavnosti: na primer vožnja Tesle, simulator prostega pada, pikniki,</w:t>
      </w:r>
    </w:p>
    <w:p w:rsidR="00B87AB7" w:rsidRDefault="00B87AB7" w:rsidP="00B87AB7">
      <w:pPr>
        <w:numPr>
          <w:ilvl w:val="0"/>
          <w:numId w:val="3"/>
        </w:numPr>
        <w:textAlignment w:val="baseline"/>
        <w:rPr>
          <w:rFonts w:ascii="inherit" w:eastAsia="Times New Roman" w:hAnsi="inherit"/>
          <w:sz w:val="24"/>
          <w:szCs w:val="24"/>
        </w:rPr>
      </w:pPr>
      <w:r>
        <w:rPr>
          <w:rFonts w:ascii="inherit" w:eastAsia="Times New Roman" w:hAnsi="inherit"/>
          <w:sz w:val="24"/>
          <w:szCs w:val="24"/>
        </w:rPr>
        <w:t>mesečni t.i. Solvera Talks v kavarni Čuk, kjer se pogovarjamo o različnih aktualnih temah z brezplačno kavo in rogljički idr.</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w:t>
      </w:r>
    </w:p>
    <w:p w:rsidR="00B87AB7" w:rsidRDefault="00B87AB7" w:rsidP="00B87AB7">
      <w:pPr>
        <w:pStyle w:val="Navadensplet"/>
        <w:spacing w:before="0" w:beforeAutospacing="0" w:after="0" w:afterAutospacing="0"/>
        <w:textAlignment w:val="baseline"/>
        <w:rPr>
          <w:rFonts w:ascii="inherit" w:hAnsi="inherit"/>
        </w:rPr>
      </w:pPr>
      <w:r>
        <w:rPr>
          <w:rFonts w:ascii="inherit" w:hAnsi="inherit"/>
        </w:rPr>
        <w:t xml:space="preserve">Podrobnosti na: </w:t>
      </w:r>
      <w:hyperlink r:id="rId5" w:history="1">
        <w:r>
          <w:rPr>
            <w:rStyle w:val="Hiperpovezava"/>
          </w:rPr>
          <w:t>http://bit.ly/2MLG56c</w:t>
        </w:r>
      </w:hyperlink>
    </w:p>
    <w:p w:rsidR="00B87AB7" w:rsidRDefault="00B87AB7" w:rsidP="00B87AB7">
      <w:pPr>
        <w:pStyle w:val="Navadensplet"/>
        <w:spacing w:before="0" w:beforeAutospacing="0" w:after="0" w:afterAutospacing="0"/>
        <w:textAlignment w:val="baseline"/>
        <w:rPr>
          <w:rFonts w:ascii="inherit" w:hAnsi="inherit"/>
        </w:rPr>
      </w:pPr>
    </w:p>
    <w:p w:rsidR="00B87AB7" w:rsidRDefault="00B87AB7" w:rsidP="00B87AB7">
      <w:pPr>
        <w:pStyle w:val="Navadensplet"/>
        <w:spacing w:before="0" w:beforeAutospacing="0" w:after="0" w:afterAutospacing="0"/>
        <w:textAlignment w:val="baseline"/>
        <w:rPr>
          <w:rFonts w:ascii="inherit" w:hAnsi="inherit"/>
        </w:rPr>
      </w:pPr>
      <w:r>
        <w:rPr>
          <w:rFonts w:ascii="inherit" w:hAnsi="inherit"/>
        </w:rPr>
        <w:t>Kontakt: Pošlji CV na </w:t>
      </w:r>
      <w:hyperlink r:id="rId6" w:tgtFrame="_blank" w:history="1">
        <w:r>
          <w:rPr>
            <w:rStyle w:val="Hiperpovezava"/>
            <w:rFonts w:ascii="inherit" w:hAnsi="inherit"/>
            <w:bdr w:val="none" w:sz="0" w:space="0" w:color="auto" w:frame="1"/>
          </w:rPr>
          <w:t>jobs@solvera-lynx.com</w:t>
        </w:r>
      </w:hyperlink>
      <w:r>
        <w:rPr>
          <w:rFonts w:ascii="inherit" w:hAnsi="inherit"/>
        </w:rPr>
        <w:t> ali se oglasi v naših prostorih v Stegnah (2. nadstropje, Stegne 23a, 1000 Ljubljana).</w:t>
      </w:r>
    </w:p>
    <w:p w:rsidR="00B87AB7" w:rsidRDefault="00B87AB7" w:rsidP="00B87AB7"/>
    <w:p w:rsidR="00B87AB7" w:rsidRDefault="00B87AB7" w:rsidP="00B87AB7"/>
    <w:p w:rsidR="00B87AB7" w:rsidRDefault="00B87AB7" w:rsidP="00B87AB7"/>
    <w:p w:rsidR="00B87AB7" w:rsidRDefault="00B87AB7" w:rsidP="00B87AB7">
      <w:pPr>
        <w:pStyle w:val="Naslov3"/>
        <w:spacing w:before="0" w:beforeAutospacing="0" w:after="150" w:afterAutospacing="0"/>
        <w:textAlignment w:val="baseline"/>
        <w:rPr>
          <w:rFonts w:ascii="Myriad Pro" w:hAnsi="Myriad Pro"/>
          <w:caps/>
          <w:sz w:val="45"/>
          <w:szCs w:val="45"/>
        </w:rPr>
      </w:pPr>
      <w:r>
        <w:rPr>
          <w:rFonts w:ascii="Myriad Pro" w:hAnsi="Myriad Pro"/>
          <w:caps/>
          <w:sz w:val="45"/>
          <w:szCs w:val="45"/>
        </w:rPr>
        <w:t>RAZVIJALEC/KA PROGRAMSKE OPREME (JAVA)</w:t>
      </w:r>
    </w:p>
    <w:p w:rsidR="00B87AB7" w:rsidRDefault="00B87AB7" w:rsidP="00B87AB7">
      <w:r>
        <w:rPr>
          <w:rStyle w:val="job-type"/>
          <w:rFonts w:ascii="Myriad Pro" w:hAnsi="Myriad Pro"/>
          <w:b/>
          <w:bCs/>
          <w:caps/>
          <w:sz w:val="24"/>
          <w:szCs w:val="24"/>
          <w:bdr w:val="none" w:sz="0" w:space="0" w:color="auto" w:frame="1"/>
        </w:rPr>
        <w:t>REDNA ZAPOSLITEV ZA POLNI DELOVNI ČAS</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Opis delovnega mesta:</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V podjetju Solvera Lynx d.o.o. iščemo Java razvijalca/ko za redno zaposlitev za polni delovni čas ter možnostjo zaposlitve za nedoločen čas.</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Naše stranke so veliki porabniki energije (industrija, bolnišnice, železnice, idr.), ki jih v realnem času analiziramo z našo programsko opremo GemaLogic. Na podlagi rezultatov zagotavljamo učinkovite rešitve za podporo strankam z rešitvami upravljanja z energijo s podporo elektrifikaciji, digitalizaciji in dekarbonizaciji.</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Kaj pričakujemo:</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izkušeno osebo na področju oblikovanja in razvoja Java aplikacij z uporabo različnih tehnologij (Java 8, Java EE, WildFly)</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dobro poznavanje Java programskega jezika, objektno usmerjenega programiranja in sistemov upravljanja podatkovnih baz DBMS</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dobro znanje na področju dela s podatkovnimi bazami, SQL (MS SQL, Oracle) in NoSQL (InfluxDB)</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zaželeno poznavanje oblačnih tehnologij in uporabe t.i. “micro-servisov”</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izkušnje na področju razvoja aplikacijskih vmesnikov na osnovi Web Services (REST, SOAP) in JMS</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izkušnje na področju procesiranja podatkov (Apache Kafka)</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logično, analitično razmišljanje, strukturirano in ciljno usmerjen pristop, odličen na področju reševanja zahtevnih nalog</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pozitiven, proaktiven in strasten odnos do dela in ekipe</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redno viharjenje možganov s sodelavci in sprejemanje težkih tehničnih odločitev</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delo v okolju Linux</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uporaba naslednjih orodij: Jira (Ticketing), Bitbucket (Code Hosting), Git (Version control), Bamboo (Integration), Gradle and FlyWay (Build)</w:t>
      </w:r>
    </w:p>
    <w:p w:rsidR="00B87AB7" w:rsidRDefault="00B87AB7" w:rsidP="00B87AB7">
      <w:pPr>
        <w:numPr>
          <w:ilvl w:val="0"/>
          <w:numId w:val="4"/>
        </w:numPr>
        <w:textAlignment w:val="baseline"/>
        <w:rPr>
          <w:rFonts w:ascii="inherit" w:eastAsia="Times New Roman" w:hAnsi="inherit"/>
          <w:sz w:val="24"/>
          <w:szCs w:val="24"/>
        </w:rPr>
      </w:pPr>
      <w:r>
        <w:rPr>
          <w:rFonts w:ascii="inherit" w:eastAsia="Times New Roman" w:hAnsi="inherit"/>
          <w:sz w:val="24"/>
          <w:szCs w:val="24"/>
        </w:rPr>
        <w:t>vestno izvajanje code review-ov</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Bonus:</w:t>
      </w:r>
    </w:p>
    <w:p w:rsidR="00B87AB7" w:rsidRDefault="00B87AB7" w:rsidP="00B87AB7">
      <w:pPr>
        <w:numPr>
          <w:ilvl w:val="0"/>
          <w:numId w:val="5"/>
        </w:numPr>
        <w:textAlignment w:val="baseline"/>
        <w:rPr>
          <w:rFonts w:ascii="inherit" w:eastAsia="Times New Roman" w:hAnsi="inherit"/>
          <w:sz w:val="24"/>
          <w:szCs w:val="24"/>
        </w:rPr>
      </w:pPr>
      <w:r>
        <w:rPr>
          <w:rFonts w:ascii="inherit" w:eastAsia="Times New Roman" w:hAnsi="inherit"/>
          <w:sz w:val="24"/>
          <w:szCs w:val="24"/>
        </w:rPr>
        <w:t>izkušnje iz področja energetike (upravljanje z energijo, trg prožnosti, e-mobilnost, oskrba in dobava energentov idr.)</w:t>
      </w:r>
    </w:p>
    <w:p w:rsidR="00B87AB7" w:rsidRDefault="00B87AB7" w:rsidP="00B87AB7">
      <w:pPr>
        <w:numPr>
          <w:ilvl w:val="0"/>
          <w:numId w:val="5"/>
        </w:numPr>
        <w:textAlignment w:val="baseline"/>
        <w:rPr>
          <w:rFonts w:ascii="inherit" w:eastAsia="Times New Roman" w:hAnsi="inherit"/>
          <w:sz w:val="24"/>
          <w:szCs w:val="24"/>
        </w:rPr>
      </w:pPr>
      <w:r>
        <w:rPr>
          <w:rFonts w:ascii="inherit" w:eastAsia="Times New Roman" w:hAnsi="inherit"/>
          <w:sz w:val="24"/>
          <w:szCs w:val="24"/>
        </w:rPr>
        <w:t>izkušnje z DevOps (CI / CD, docker)</w:t>
      </w:r>
    </w:p>
    <w:p w:rsidR="00B87AB7" w:rsidRDefault="00B87AB7" w:rsidP="00B87AB7">
      <w:pPr>
        <w:numPr>
          <w:ilvl w:val="0"/>
          <w:numId w:val="5"/>
        </w:numPr>
        <w:textAlignment w:val="baseline"/>
        <w:rPr>
          <w:rFonts w:ascii="inherit" w:eastAsia="Times New Roman" w:hAnsi="inherit"/>
          <w:sz w:val="24"/>
          <w:szCs w:val="24"/>
        </w:rPr>
      </w:pPr>
      <w:r>
        <w:rPr>
          <w:rFonts w:ascii="inherit" w:eastAsia="Times New Roman" w:hAnsi="inherit"/>
          <w:sz w:val="24"/>
          <w:szCs w:val="24"/>
        </w:rPr>
        <w:t>izkušnje s pisanjem unit in integracijskih testov</w:t>
      </w:r>
    </w:p>
    <w:p w:rsidR="00B87AB7" w:rsidRDefault="00B87AB7" w:rsidP="00B87AB7">
      <w:pPr>
        <w:numPr>
          <w:ilvl w:val="0"/>
          <w:numId w:val="5"/>
        </w:numPr>
        <w:textAlignment w:val="baseline"/>
        <w:rPr>
          <w:rFonts w:ascii="inherit" w:eastAsia="Times New Roman" w:hAnsi="inherit"/>
          <w:sz w:val="24"/>
          <w:szCs w:val="24"/>
        </w:rPr>
      </w:pPr>
      <w:r>
        <w:rPr>
          <w:rFonts w:ascii="inherit" w:eastAsia="Times New Roman" w:hAnsi="inherit"/>
          <w:sz w:val="24"/>
          <w:szCs w:val="24"/>
        </w:rPr>
        <w:t>ceniš in prakticiraš funkcijsko programiranje</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Kaj ponujamo:</w:t>
      </w:r>
    </w:p>
    <w:p w:rsidR="00B87AB7" w:rsidRDefault="00B87AB7" w:rsidP="00B87AB7">
      <w:pPr>
        <w:numPr>
          <w:ilvl w:val="0"/>
          <w:numId w:val="6"/>
        </w:numPr>
        <w:textAlignment w:val="baseline"/>
        <w:rPr>
          <w:rFonts w:ascii="inherit" w:eastAsia="Times New Roman" w:hAnsi="inherit"/>
          <w:sz w:val="24"/>
          <w:szCs w:val="24"/>
        </w:rPr>
      </w:pPr>
      <w:r>
        <w:rPr>
          <w:rFonts w:ascii="inherit" w:eastAsia="Times New Roman" w:hAnsi="inherit"/>
          <w:sz w:val="24"/>
          <w:szCs w:val="24"/>
        </w:rPr>
        <w:t>možnost pridobitve širokega znanja iz področja energetike (električna energija, zemeljski plin, toplota, tehnični plini, voda in drugi energenti) in oskrbe ter dobave energentov</w:t>
      </w:r>
    </w:p>
    <w:p w:rsidR="00B87AB7" w:rsidRDefault="00B87AB7" w:rsidP="00B87AB7">
      <w:pPr>
        <w:numPr>
          <w:ilvl w:val="0"/>
          <w:numId w:val="6"/>
        </w:numPr>
        <w:textAlignment w:val="baseline"/>
        <w:rPr>
          <w:rFonts w:ascii="inherit" w:eastAsia="Times New Roman" w:hAnsi="inherit"/>
          <w:sz w:val="24"/>
          <w:szCs w:val="24"/>
        </w:rPr>
      </w:pPr>
      <w:r>
        <w:rPr>
          <w:rFonts w:ascii="inherit" w:eastAsia="Times New Roman" w:hAnsi="inherit"/>
          <w:sz w:val="24"/>
          <w:szCs w:val="24"/>
        </w:rPr>
        <w:t>možnost pridobitve širokega znanja iz področja upravljanja z energijo, trga prožnosti, e-mobilnosti, virtualnih elektrarn, idr.</w:t>
      </w:r>
    </w:p>
    <w:p w:rsidR="00B87AB7" w:rsidRDefault="00B87AB7" w:rsidP="00B87AB7">
      <w:pPr>
        <w:numPr>
          <w:ilvl w:val="0"/>
          <w:numId w:val="6"/>
        </w:numPr>
        <w:textAlignment w:val="baseline"/>
        <w:rPr>
          <w:rFonts w:ascii="inherit" w:eastAsia="Times New Roman" w:hAnsi="inherit"/>
          <w:sz w:val="24"/>
          <w:szCs w:val="24"/>
        </w:rPr>
      </w:pPr>
      <w:r>
        <w:rPr>
          <w:rFonts w:ascii="inherit" w:eastAsia="Times New Roman" w:hAnsi="inherit"/>
          <w:sz w:val="24"/>
          <w:szCs w:val="24"/>
        </w:rPr>
        <w:t>konkurenčno plačilo in nadomestilo, s polnim zdravstvenim zavarovanjem in plačanim dopustom</w:t>
      </w:r>
    </w:p>
    <w:p w:rsidR="00B87AB7" w:rsidRDefault="00B87AB7" w:rsidP="00B87AB7">
      <w:pPr>
        <w:numPr>
          <w:ilvl w:val="0"/>
          <w:numId w:val="6"/>
        </w:numPr>
        <w:textAlignment w:val="baseline"/>
        <w:rPr>
          <w:rFonts w:ascii="inherit" w:eastAsia="Times New Roman" w:hAnsi="inherit"/>
          <w:sz w:val="24"/>
          <w:szCs w:val="24"/>
        </w:rPr>
      </w:pPr>
      <w:r>
        <w:rPr>
          <w:rFonts w:ascii="inherit" w:eastAsia="Times New Roman" w:hAnsi="inherit"/>
          <w:sz w:val="24"/>
          <w:szCs w:val="24"/>
        </w:rPr>
        <w:t>ustvarjalno okolje, svoboda razmišljanja in raziskovanja ter napredovanje novih idej in misli</w:t>
      </w:r>
    </w:p>
    <w:p w:rsidR="00B87AB7" w:rsidRDefault="00B87AB7" w:rsidP="00B87AB7">
      <w:pPr>
        <w:numPr>
          <w:ilvl w:val="0"/>
          <w:numId w:val="6"/>
        </w:numPr>
        <w:textAlignment w:val="baseline"/>
        <w:rPr>
          <w:rFonts w:ascii="inherit" w:eastAsia="Times New Roman" w:hAnsi="inherit"/>
          <w:sz w:val="24"/>
          <w:szCs w:val="24"/>
        </w:rPr>
      </w:pPr>
      <w:r>
        <w:rPr>
          <w:rFonts w:ascii="inherit" w:eastAsia="Times New Roman" w:hAnsi="inherit"/>
          <w:sz w:val="24"/>
          <w:szCs w:val="24"/>
        </w:rPr>
        <w:t>odlične sodelavce in odnose v ekipi ter urejeno delovno okolje</w:t>
      </w:r>
    </w:p>
    <w:p w:rsidR="00B87AB7" w:rsidRDefault="00B87AB7" w:rsidP="00B87AB7">
      <w:pPr>
        <w:numPr>
          <w:ilvl w:val="0"/>
          <w:numId w:val="6"/>
        </w:numPr>
        <w:textAlignment w:val="baseline"/>
        <w:rPr>
          <w:rFonts w:ascii="inherit" w:eastAsia="Times New Roman" w:hAnsi="inherit"/>
          <w:sz w:val="24"/>
          <w:szCs w:val="24"/>
        </w:rPr>
      </w:pPr>
      <w:r>
        <w:rPr>
          <w:rFonts w:ascii="inherit" w:eastAsia="Times New Roman" w:hAnsi="inherit"/>
          <w:sz w:val="24"/>
          <w:szCs w:val="24"/>
        </w:rPr>
        <w:t>redna tedenska izobraževanja in predavanja znotraj ekipe (vsak petek)</w:t>
      </w:r>
    </w:p>
    <w:p w:rsidR="00B87AB7" w:rsidRDefault="00B87AB7" w:rsidP="00B87AB7">
      <w:pPr>
        <w:numPr>
          <w:ilvl w:val="0"/>
          <w:numId w:val="6"/>
        </w:numPr>
        <w:textAlignment w:val="baseline"/>
        <w:rPr>
          <w:rFonts w:ascii="inherit" w:eastAsia="Times New Roman" w:hAnsi="inherit"/>
          <w:sz w:val="24"/>
          <w:szCs w:val="24"/>
        </w:rPr>
      </w:pPr>
      <w:r>
        <w:rPr>
          <w:rFonts w:ascii="inherit" w:eastAsia="Times New Roman" w:hAnsi="inherit"/>
          <w:sz w:val="24"/>
          <w:szCs w:val="24"/>
        </w:rPr>
        <w:t>delo s slovenskimi in mednarodnimi strankami (Petrol, SIJ, Istrabenz plini, Eles, SŽ, Plinovodi, Adriaplin, Plinarna Maribor, Knorr Bremse, EnergieEffizienz, Microelettrica, Končar KET…)</w:t>
      </w:r>
    </w:p>
    <w:p w:rsidR="00B87AB7" w:rsidRDefault="00B87AB7" w:rsidP="00B87AB7">
      <w:pPr>
        <w:numPr>
          <w:ilvl w:val="0"/>
          <w:numId w:val="6"/>
        </w:numPr>
        <w:textAlignment w:val="baseline"/>
        <w:rPr>
          <w:rFonts w:ascii="inherit" w:eastAsia="Times New Roman" w:hAnsi="inherit"/>
          <w:sz w:val="24"/>
          <w:szCs w:val="24"/>
        </w:rPr>
      </w:pPr>
      <w:r>
        <w:rPr>
          <w:rFonts w:ascii="inherit" w:eastAsia="Times New Roman" w:hAnsi="inherit"/>
          <w:sz w:val="24"/>
          <w:szCs w:val="24"/>
        </w:rPr>
        <w:t>transparentno vodenje podjetja, kjer lahko vsak pripomore k odločitvam in naši nadaljnji skupni poti</w:t>
      </w:r>
    </w:p>
    <w:p w:rsidR="00B87AB7" w:rsidRDefault="00B87AB7" w:rsidP="00B87AB7">
      <w:pPr>
        <w:pStyle w:val="Navadensplet"/>
        <w:spacing w:before="0" w:beforeAutospacing="0" w:after="270" w:afterAutospacing="0"/>
        <w:textAlignment w:val="baseline"/>
        <w:rPr>
          <w:rFonts w:ascii="inherit" w:hAnsi="inherit"/>
        </w:rPr>
      </w:pP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xml:space="preserve">Dodatne informacije so na voljo na: </w:t>
      </w:r>
      <w:hyperlink r:id="rId7" w:history="1">
        <w:r>
          <w:rPr>
            <w:rStyle w:val="Hiperpovezava"/>
            <w:rFonts w:ascii="inherit" w:hAnsi="inherit"/>
          </w:rPr>
          <w:t>http://bit.ly/2J8Wn8l</w:t>
        </w:r>
      </w:hyperlink>
      <w:r>
        <w:rPr>
          <w:rFonts w:ascii="inherit" w:hAnsi="inherit"/>
        </w:rPr>
        <w:t xml:space="preserve">  </w:t>
      </w:r>
    </w:p>
    <w:p w:rsidR="00B87AB7" w:rsidRDefault="00B87AB7" w:rsidP="00B87AB7">
      <w:pPr>
        <w:pStyle w:val="Navadensplet"/>
        <w:spacing w:before="0" w:beforeAutospacing="0" w:after="0" w:afterAutospacing="0"/>
        <w:textAlignment w:val="baseline"/>
        <w:rPr>
          <w:rFonts w:ascii="inherit" w:hAnsi="inherit"/>
        </w:rPr>
      </w:pPr>
      <w:r>
        <w:rPr>
          <w:rFonts w:ascii="inherit" w:hAnsi="inherit"/>
        </w:rPr>
        <w:t>Kontakt: Pošlji CV na </w:t>
      </w:r>
      <w:hyperlink r:id="rId8" w:tgtFrame="_blank" w:history="1">
        <w:r>
          <w:rPr>
            <w:rStyle w:val="Hiperpovezava"/>
            <w:rFonts w:ascii="inherit" w:hAnsi="inherit"/>
            <w:bdr w:val="none" w:sz="0" w:space="0" w:color="auto" w:frame="1"/>
          </w:rPr>
          <w:t>jobs@solvera-lynx.com</w:t>
        </w:r>
      </w:hyperlink>
      <w:r>
        <w:rPr>
          <w:rFonts w:ascii="inherit" w:hAnsi="inherit"/>
        </w:rPr>
        <w:t> ali se oglasi v naših prostorih v Stegnah (2. nadstropje, Stegne 23a, 1000 Ljubljana).</w:t>
      </w:r>
    </w:p>
    <w:p w:rsidR="00B87AB7" w:rsidRDefault="00B87AB7" w:rsidP="00B87AB7"/>
    <w:p w:rsidR="00B87AB7" w:rsidRDefault="00B87AB7" w:rsidP="00B87AB7"/>
    <w:p w:rsidR="00B87AB7" w:rsidRDefault="00B87AB7" w:rsidP="00B87AB7"/>
    <w:p w:rsidR="00B87AB7" w:rsidRDefault="00B87AB7" w:rsidP="00B87AB7">
      <w:pPr>
        <w:pStyle w:val="Naslov3"/>
        <w:spacing w:before="0" w:beforeAutospacing="0" w:after="150" w:afterAutospacing="0"/>
        <w:textAlignment w:val="baseline"/>
        <w:rPr>
          <w:rFonts w:ascii="Myriad Pro" w:hAnsi="Myriad Pro"/>
          <w:caps/>
          <w:sz w:val="45"/>
          <w:szCs w:val="45"/>
        </w:rPr>
      </w:pPr>
      <w:r>
        <w:rPr>
          <w:rFonts w:ascii="Myriad Pro" w:hAnsi="Myriad Pro"/>
          <w:caps/>
          <w:sz w:val="45"/>
          <w:szCs w:val="45"/>
        </w:rPr>
        <w:t>APLIKATIVNI INŽENIR</w:t>
      </w:r>
    </w:p>
    <w:p w:rsidR="00B87AB7" w:rsidRDefault="00B87AB7" w:rsidP="00B87AB7">
      <w:r>
        <w:rPr>
          <w:rStyle w:val="job-type"/>
          <w:rFonts w:ascii="Myriad Pro" w:hAnsi="Myriad Pro"/>
          <w:b/>
          <w:bCs/>
          <w:caps/>
          <w:sz w:val="24"/>
          <w:szCs w:val="24"/>
          <w:bdr w:val="none" w:sz="0" w:space="0" w:color="auto" w:frame="1"/>
        </w:rPr>
        <w:t>REDNA ZAPOSLITEV ZA POLNI DELOVNI ČAS</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Opis delovnega mesta:</w:t>
      </w:r>
    </w:p>
    <w:p w:rsidR="00B87AB7" w:rsidRDefault="00B87AB7" w:rsidP="00B87AB7">
      <w:pPr>
        <w:pStyle w:val="Navadensplet"/>
        <w:textAlignment w:val="baseline"/>
        <w:rPr>
          <w:rFonts w:ascii="inherit" w:hAnsi="inherit"/>
        </w:rPr>
      </w:pPr>
      <w:r>
        <w:rPr>
          <w:rFonts w:ascii="inherit" w:hAnsi="inherit"/>
        </w:rPr>
        <w:t>V podjetju Solvera Lynx d.o.o. iščemo izkušenega aplikativnega inženirja/ko za redno zaposlitev za polni delovni čas ter možnostjo zaposlitve za nedoločen čas.</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Naše stranke so veliki porabniki energije (industrija, bolnišnice, železnice, idr.), katerim programska rešitev GemaLogic, ki je plod razvoja družbe Solvera Lynx, pripomore k analiziranju podatkov in učinkovitemu upravljanju z energijo. Na podlagi rezultatov zagotavljamo rešitve za podporo strankam z rešitvami upravljanja z energijo s podporo elektrifikaciji, digitalizaciji in dekarbonizaciji. </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Kaj pričakujemo:</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višje ali visokošolska izobrazba – elektrotehnika – avtomatizacija, energetika, mehatronika ali smer računalništvo ali informatika</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izkušeno osebo na področju upravljanja Java aplikacij</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izkušnje na področju dela s t.i. Load Balancing orodji (Nginx ali podobni)</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izkušnje na področju dela z informacijskimi tehnologijami in dela z mrežnimi usmerjevalniki, požarnimi zidovi, vzpostavljanju varnih povezav, RADIOUS strežniki ter drugimi mrežnimi nastavitvami</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dobro znanje na področju dela s podatkovnimi bazami, SQL (MS SQL, Oracle) in NoSQL (InfluxDB)</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dobro znanje na področju dela s t.i. SNMP sistemi za spremljanje delovanja informacijskih sistemov in programskih rešitev</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dobro znanje na področju upravljanja aplikacijskih vmesnikov na osnovi Web Services (REST, SOAP) in JMS</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zaželeno poznavanje oblačnih tehnologij (Microsoft Azure, Amazon Web Services, Google Cloud)  in uporabe t.i. “micro-servisov”</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nameščanje, konfiguracija in posodabljanje informacijskih sistemov, programskih rešitev družbe Solvera Lynx in programskih rešitev tretjih ponudnikov (Linux OS, Windows Server OS ali Docker okolje oziroma s pisanjem ali uporabo Bitbucket Pipelines CI/CD in CLI script)</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skrb za zagotavljanje razvojnih okolij v oddelku za razvoj programskih rešitev</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skrb za zagotavljanje sistemov za izdelavo verzij, nameščanje in posodabljanje programske kode</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nameščanje, konfiguracija in posodabljanje podatkovnih baz</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nameščanje, konfiguracija in posodabljanje virtualnih okolij</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razvoj avtomatskih orodij za funkcionalno preverjanje skladnosti razvojnih aktivnosti programskih rešitev ter beleženje odkritih napak (JUnit, FitNesse, Selenium)</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testiranje, dokumentiranje in vzdrževanje programske kode</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logično, analitično razmišljanje, strukturirano in ciljno usmerjen pristop, odličen na področju reševanja zahtevnih nalog</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pozitiven, proaktiven in strasten odnos do dela in ekipe</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redno viharjenje možganov s sodelavci in sprejemanje težkih tehničnih odločitev</w:t>
      </w:r>
    </w:p>
    <w:p w:rsidR="00B87AB7" w:rsidRDefault="00B87AB7" w:rsidP="00B87AB7">
      <w:pPr>
        <w:numPr>
          <w:ilvl w:val="0"/>
          <w:numId w:val="7"/>
        </w:numPr>
        <w:textAlignment w:val="baseline"/>
        <w:rPr>
          <w:rFonts w:ascii="inherit" w:eastAsia="Times New Roman" w:hAnsi="inherit"/>
          <w:sz w:val="24"/>
          <w:szCs w:val="24"/>
        </w:rPr>
      </w:pPr>
      <w:r>
        <w:rPr>
          <w:rFonts w:ascii="inherit" w:eastAsia="Times New Roman" w:hAnsi="inherit"/>
          <w:sz w:val="24"/>
          <w:szCs w:val="24"/>
        </w:rPr>
        <w:t>sodelovanje z naročniki aktivnosti, usklajevanje zahtev</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Bonus:</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izkušnje iz področja energetike (upravljanje z energijo, trg prožnosti, e-mobilnost, oskrba in dobava energentov idr.)</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poznavanje PLC, HMI/SCADA, MES sistemov</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poznavanje programskih rešitev proizvajalca PTC (KepwareEX client)</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poznavanje protokolov ICCP  ali IEC 60870-6/TASE.2, DLMS/COSEM 62056-21, IEC 60870-5-101, IEC 60870-5-104</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poznavanje protokolov Modbus, LoRaWAN, NB-IoT</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ceniš in prakticiraš funkcijsko programiranje</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zaželeno poznavanje na področju procesiranja podatkov (Apache Kafka)</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poznavanje Ansible AWX (podpora pri izdelavi avtomatskih verzij)</w:t>
      </w:r>
    </w:p>
    <w:p w:rsidR="00B87AB7" w:rsidRDefault="00B87AB7" w:rsidP="00B87AB7">
      <w:pPr>
        <w:numPr>
          <w:ilvl w:val="0"/>
          <w:numId w:val="8"/>
        </w:numPr>
        <w:textAlignment w:val="baseline"/>
        <w:rPr>
          <w:rFonts w:ascii="inherit" w:eastAsia="Times New Roman" w:hAnsi="inherit"/>
          <w:sz w:val="24"/>
          <w:szCs w:val="24"/>
        </w:rPr>
      </w:pPr>
      <w:r>
        <w:rPr>
          <w:rFonts w:ascii="inherit" w:eastAsia="Times New Roman" w:hAnsi="inherit"/>
          <w:sz w:val="24"/>
          <w:szCs w:val="24"/>
        </w:rPr>
        <w:t>poznavanje Nagios, SolarWinds ali podobnih rešitev za spremljanje delovanja informacijskih sistemov in programskih rešitev</w:t>
      </w: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w:t>
      </w:r>
    </w:p>
    <w:p w:rsidR="00B87AB7" w:rsidRDefault="00B87AB7" w:rsidP="00B87AB7">
      <w:pPr>
        <w:pStyle w:val="Navadensplet"/>
        <w:spacing w:before="0" w:beforeAutospacing="0" w:after="0" w:afterAutospacing="0"/>
        <w:textAlignment w:val="baseline"/>
        <w:rPr>
          <w:rFonts w:ascii="inherit" w:hAnsi="inherit"/>
        </w:rPr>
      </w:pPr>
      <w:r>
        <w:rPr>
          <w:rStyle w:val="Krepko"/>
          <w:rFonts w:ascii="inherit" w:hAnsi="inherit"/>
          <w:bdr w:val="none" w:sz="0" w:space="0" w:color="auto" w:frame="1"/>
        </w:rPr>
        <w:t>Kaj ponujamo:</w:t>
      </w:r>
    </w:p>
    <w:p w:rsidR="00B87AB7" w:rsidRDefault="00B87AB7" w:rsidP="00B87AB7">
      <w:pPr>
        <w:numPr>
          <w:ilvl w:val="0"/>
          <w:numId w:val="9"/>
        </w:numPr>
        <w:textAlignment w:val="baseline"/>
        <w:rPr>
          <w:rFonts w:ascii="inherit" w:eastAsia="Times New Roman" w:hAnsi="inherit"/>
          <w:sz w:val="24"/>
          <w:szCs w:val="24"/>
        </w:rPr>
      </w:pPr>
      <w:r>
        <w:rPr>
          <w:rFonts w:ascii="inherit" w:eastAsia="Times New Roman" w:hAnsi="inherit"/>
          <w:sz w:val="24"/>
          <w:szCs w:val="24"/>
        </w:rPr>
        <w:t>možnost pridobitve širokega znanja iz področja energetike (električna energija, zemeljski plin, toplota, tehnični plini, voda in drugi energenti) in oskrbe ter dobave energentov</w:t>
      </w:r>
    </w:p>
    <w:p w:rsidR="00B87AB7" w:rsidRDefault="00B87AB7" w:rsidP="00B87AB7">
      <w:pPr>
        <w:numPr>
          <w:ilvl w:val="0"/>
          <w:numId w:val="9"/>
        </w:numPr>
        <w:textAlignment w:val="baseline"/>
        <w:rPr>
          <w:rFonts w:ascii="inherit" w:eastAsia="Times New Roman" w:hAnsi="inherit"/>
          <w:sz w:val="24"/>
          <w:szCs w:val="24"/>
        </w:rPr>
      </w:pPr>
      <w:r>
        <w:rPr>
          <w:rFonts w:ascii="inherit" w:eastAsia="Times New Roman" w:hAnsi="inherit"/>
          <w:sz w:val="24"/>
          <w:szCs w:val="24"/>
        </w:rPr>
        <w:t>možnost pridobitve širokega znanja iz področja upravljanja z energijo, trga prožnosti, e-mobilnosti, virtualnih elektrarn, idr.</w:t>
      </w:r>
    </w:p>
    <w:p w:rsidR="00B87AB7" w:rsidRDefault="00B87AB7" w:rsidP="00B87AB7">
      <w:pPr>
        <w:numPr>
          <w:ilvl w:val="0"/>
          <w:numId w:val="9"/>
        </w:numPr>
        <w:textAlignment w:val="baseline"/>
        <w:rPr>
          <w:rFonts w:ascii="inherit" w:eastAsia="Times New Roman" w:hAnsi="inherit"/>
          <w:sz w:val="24"/>
          <w:szCs w:val="24"/>
        </w:rPr>
      </w:pPr>
      <w:r>
        <w:rPr>
          <w:rFonts w:ascii="inherit" w:eastAsia="Times New Roman" w:hAnsi="inherit"/>
          <w:sz w:val="24"/>
          <w:szCs w:val="24"/>
        </w:rPr>
        <w:t>konkurenčno plačilo in nadomestilo, s polnim zdravstvenim zavarovanjem in plačanim dopustom</w:t>
      </w:r>
    </w:p>
    <w:p w:rsidR="00B87AB7" w:rsidRDefault="00B87AB7" w:rsidP="00B87AB7">
      <w:pPr>
        <w:numPr>
          <w:ilvl w:val="0"/>
          <w:numId w:val="9"/>
        </w:numPr>
        <w:textAlignment w:val="baseline"/>
        <w:rPr>
          <w:rFonts w:ascii="inherit" w:eastAsia="Times New Roman" w:hAnsi="inherit"/>
          <w:sz w:val="24"/>
          <w:szCs w:val="24"/>
        </w:rPr>
      </w:pPr>
      <w:r>
        <w:rPr>
          <w:rFonts w:ascii="inherit" w:eastAsia="Times New Roman" w:hAnsi="inherit"/>
          <w:sz w:val="24"/>
          <w:szCs w:val="24"/>
        </w:rPr>
        <w:t>ustvarjalno okolje, svoboda razmišljanja in raziskovanja ter napredovanje novih idej in misli</w:t>
      </w:r>
    </w:p>
    <w:p w:rsidR="00B87AB7" w:rsidRDefault="00B87AB7" w:rsidP="00B87AB7">
      <w:pPr>
        <w:numPr>
          <w:ilvl w:val="0"/>
          <w:numId w:val="9"/>
        </w:numPr>
        <w:textAlignment w:val="baseline"/>
        <w:rPr>
          <w:rFonts w:ascii="inherit" w:eastAsia="Times New Roman" w:hAnsi="inherit"/>
          <w:sz w:val="24"/>
          <w:szCs w:val="24"/>
        </w:rPr>
      </w:pPr>
      <w:r>
        <w:rPr>
          <w:rFonts w:ascii="inherit" w:eastAsia="Times New Roman" w:hAnsi="inherit"/>
          <w:sz w:val="24"/>
          <w:szCs w:val="24"/>
        </w:rPr>
        <w:t>odlične sodelavce in odnose v ekipi ter urejeno delovno okolje</w:t>
      </w:r>
    </w:p>
    <w:p w:rsidR="00B87AB7" w:rsidRDefault="00B87AB7" w:rsidP="00B87AB7">
      <w:pPr>
        <w:numPr>
          <w:ilvl w:val="0"/>
          <w:numId w:val="9"/>
        </w:numPr>
        <w:textAlignment w:val="baseline"/>
        <w:rPr>
          <w:rFonts w:ascii="inherit" w:eastAsia="Times New Roman" w:hAnsi="inherit"/>
          <w:sz w:val="24"/>
          <w:szCs w:val="24"/>
        </w:rPr>
      </w:pPr>
      <w:r>
        <w:rPr>
          <w:rFonts w:ascii="inherit" w:eastAsia="Times New Roman" w:hAnsi="inherit"/>
          <w:sz w:val="24"/>
          <w:szCs w:val="24"/>
        </w:rPr>
        <w:t>redna tedenska izobraževanja in predavanja znotraj ekipe (vsak petek)</w:t>
      </w:r>
    </w:p>
    <w:p w:rsidR="00B87AB7" w:rsidRDefault="00B87AB7" w:rsidP="00B87AB7">
      <w:pPr>
        <w:numPr>
          <w:ilvl w:val="0"/>
          <w:numId w:val="9"/>
        </w:numPr>
        <w:textAlignment w:val="baseline"/>
        <w:rPr>
          <w:rFonts w:ascii="inherit" w:eastAsia="Times New Roman" w:hAnsi="inherit"/>
          <w:sz w:val="24"/>
          <w:szCs w:val="24"/>
        </w:rPr>
      </w:pPr>
      <w:r>
        <w:rPr>
          <w:rFonts w:ascii="inherit" w:eastAsia="Times New Roman" w:hAnsi="inherit"/>
          <w:sz w:val="24"/>
          <w:szCs w:val="24"/>
        </w:rPr>
        <w:t>delo s slovenskimi in mednarodnimi strankami (Petrol, SIJ, Istrabenz plini, Eles, SŽ, Plinovodi, Adriaplin, Plinarna Maribor, Knorr Bremse, EnergieEffizienz, Microelettrica, Končar KET…)</w:t>
      </w:r>
    </w:p>
    <w:p w:rsidR="00B87AB7" w:rsidRDefault="00B87AB7" w:rsidP="00B87AB7">
      <w:pPr>
        <w:numPr>
          <w:ilvl w:val="0"/>
          <w:numId w:val="9"/>
        </w:numPr>
        <w:textAlignment w:val="baseline"/>
        <w:rPr>
          <w:rFonts w:ascii="inherit" w:eastAsia="Times New Roman" w:hAnsi="inherit"/>
          <w:sz w:val="24"/>
          <w:szCs w:val="24"/>
        </w:rPr>
      </w:pPr>
      <w:r>
        <w:rPr>
          <w:rFonts w:ascii="inherit" w:eastAsia="Times New Roman" w:hAnsi="inherit"/>
          <w:sz w:val="24"/>
          <w:szCs w:val="24"/>
        </w:rPr>
        <w:t>transparentno vodenje podjetja, kjer lahko vsak pripomore k odločitvam in naši nadaljnji skupni poti</w:t>
      </w:r>
    </w:p>
    <w:p w:rsidR="00B87AB7" w:rsidRDefault="00B87AB7" w:rsidP="00B87AB7">
      <w:pPr>
        <w:pStyle w:val="Navadensplet"/>
        <w:spacing w:before="0" w:beforeAutospacing="0" w:after="270" w:afterAutospacing="0"/>
        <w:textAlignment w:val="baseline"/>
        <w:rPr>
          <w:rFonts w:ascii="inherit" w:hAnsi="inherit"/>
        </w:rPr>
      </w:pPr>
    </w:p>
    <w:p w:rsidR="00B87AB7" w:rsidRDefault="00B87AB7" w:rsidP="00B87AB7">
      <w:pPr>
        <w:pStyle w:val="Navadensplet"/>
        <w:spacing w:before="0" w:beforeAutospacing="0" w:after="270" w:afterAutospacing="0"/>
        <w:textAlignment w:val="baseline"/>
        <w:rPr>
          <w:rFonts w:ascii="inherit" w:hAnsi="inherit"/>
        </w:rPr>
      </w:pPr>
      <w:r>
        <w:rPr>
          <w:rFonts w:ascii="inherit" w:hAnsi="inherit"/>
        </w:rPr>
        <w:t xml:space="preserve">Dodatne informacije so na voljo na: </w:t>
      </w:r>
      <w:hyperlink r:id="rId9" w:history="1">
        <w:r>
          <w:rPr>
            <w:rStyle w:val="Hiperpovezava"/>
            <w:rFonts w:ascii="inherit" w:hAnsi="inherit"/>
          </w:rPr>
          <w:t>https://bit.ly/2Y3ofDk</w:t>
        </w:r>
      </w:hyperlink>
    </w:p>
    <w:p w:rsidR="00B87AB7" w:rsidRDefault="00B87AB7" w:rsidP="00B87AB7">
      <w:pPr>
        <w:pStyle w:val="Navadensplet"/>
        <w:spacing w:before="0" w:beforeAutospacing="0" w:after="0" w:afterAutospacing="0"/>
        <w:textAlignment w:val="baseline"/>
        <w:rPr>
          <w:rFonts w:ascii="inherit" w:hAnsi="inherit"/>
        </w:rPr>
      </w:pPr>
      <w:r>
        <w:rPr>
          <w:rFonts w:ascii="inherit" w:hAnsi="inherit"/>
        </w:rPr>
        <w:t>Kontakt: Pošlji CV na </w:t>
      </w:r>
      <w:hyperlink r:id="rId10" w:tgtFrame="_blank" w:history="1">
        <w:r>
          <w:rPr>
            <w:rStyle w:val="Hiperpovezava"/>
            <w:rFonts w:ascii="inherit" w:hAnsi="inherit"/>
            <w:bdr w:val="none" w:sz="0" w:space="0" w:color="auto" w:frame="1"/>
          </w:rPr>
          <w:t>jobs@solvera-lynx.com</w:t>
        </w:r>
      </w:hyperlink>
      <w:r>
        <w:rPr>
          <w:rFonts w:ascii="inherit" w:hAnsi="inherit"/>
        </w:rPr>
        <w:t> ali se oglasi v naših prostorih v Stegnah (2. nadstropje, Stegne 23a, 1000 Ljubljana).</w:t>
      </w:r>
    </w:p>
    <w:p w:rsidR="00B87AB7" w:rsidRDefault="00B87AB7" w:rsidP="00B87AB7"/>
    <w:p w:rsidR="00B87AB7" w:rsidRDefault="00B87AB7" w:rsidP="00B87AB7"/>
    <w:p w:rsidR="00B87AB7" w:rsidRDefault="00B87AB7" w:rsidP="00B87AB7"/>
    <w:p w:rsidR="00B87AB7" w:rsidRDefault="00B87AB7" w:rsidP="00B87AB7">
      <w:pPr>
        <w:rPr>
          <w:i/>
          <w:iCs/>
          <w:sz w:val="16"/>
          <w:szCs w:val="16"/>
          <w:lang w:eastAsia="sl-SI"/>
        </w:rPr>
      </w:pPr>
      <w:bookmarkStart w:id="0" w:name="_GoBack"/>
      <w:bookmarkEnd w:id="0"/>
    </w:p>
    <w:p w:rsidR="00B87AB7" w:rsidRDefault="00B87AB7" w:rsidP="00B87AB7"/>
    <w:p w:rsidR="00653A26" w:rsidRDefault="00653A26"/>
    <w:sectPr w:rsidR="00653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yriad Pro">
    <w:altName w:val="Times New Roman"/>
    <w:charset w:val="00"/>
    <w:family w:val="auto"/>
    <w:pitch w:val="default"/>
  </w:font>
  <w:font w:name="inherit">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1D4B"/>
    <w:multiLevelType w:val="multilevel"/>
    <w:tmpl w:val="0F5A7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F08E3"/>
    <w:multiLevelType w:val="multilevel"/>
    <w:tmpl w:val="2FA43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F1E5B"/>
    <w:multiLevelType w:val="multilevel"/>
    <w:tmpl w:val="8F16C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7A4E7A"/>
    <w:multiLevelType w:val="multilevel"/>
    <w:tmpl w:val="EE025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E7A28"/>
    <w:multiLevelType w:val="multilevel"/>
    <w:tmpl w:val="5A0AB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4A08B9"/>
    <w:multiLevelType w:val="multilevel"/>
    <w:tmpl w:val="C4E88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486116"/>
    <w:multiLevelType w:val="multilevel"/>
    <w:tmpl w:val="9A227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DB5866"/>
    <w:multiLevelType w:val="multilevel"/>
    <w:tmpl w:val="F8603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53F38"/>
    <w:multiLevelType w:val="multilevel"/>
    <w:tmpl w:val="EB300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B7"/>
    <w:rsid w:val="00653A26"/>
    <w:rsid w:val="00B87A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E7A47-AD8C-405D-BD40-7A75B0BC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7AB7"/>
    <w:pPr>
      <w:spacing w:after="0" w:line="240" w:lineRule="auto"/>
    </w:pPr>
    <w:rPr>
      <w:rFonts w:ascii="Calibri" w:hAnsi="Calibri" w:cs="Times New Roman"/>
    </w:rPr>
  </w:style>
  <w:style w:type="paragraph" w:styleId="Naslov3">
    <w:name w:val="heading 3"/>
    <w:basedOn w:val="Navaden"/>
    <w:link w:val="Naslov3Znak"/>
    <w:uiPriority w:val="9"/>
    <w:semiHidden/>
    <w:unhideWhenUsed/>
    <w:qFormat/>
    <w:rsid w:val="00B87AB7"/>
    <w:pPr>
      <w:spacing w:before="100" w:beforeAutospacing="1" w:after="100" w:afterAutospacing="1"/>
      <w:outlineLvl w:val="2"/>
    </w:pPr>
    <w:rPr>
      <w:rFonts w:eastAsia="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B87AB7"/>
    <w:rPr>
      <w:rFonts w:ascii="Calibri" w:eastAsia="Times New Roman" w:hAnsi="Calibri" w:cs="Times New Roman"/>
      <w:b/>
      <w:bCs/>
      <w:sz w:val="27"/>
      <w:szCs w:val="27"/>
      <w:lang w:eastAsia="sl-SI"/>
    </w:rPr>
  </w:style>
  <w:style w:type="character" w:styleId="Hiperpovezava">
    <w:name w:val="Hyperlink"/>
    <w:basedOn w:val="Privzetapisavaodstavka"/>
    <w:uiPriority w:val="99"/>
    <w:semiHidden/>
    <w:unhideWhenUsed/>
    <w:rsid w:val="00B87AB7"/>
    <w:rPr>
      <w:color w:val="0000FF"/>
      <w:u w:val="single"/>
    </w:rPr>
  </w:style>
  <w:style w:type="paragraph" w:styleId="Navadensplet">
    <w:name w:val="Normal (Web)"/>
    <w:basedOn w:val="Navaden"/>
    <w:uiPriority w:val="99"/>
    <w:semiHidden/>
    <w:unhideWhenUsed/>
    <w:rsid w:val="00B87AB7"/>
    <w:pPr>
      <w:spacing w:before="100" w:beforeAutospacing="1" w:after="100" w:afterAutospacing="1"/>
    </w:pPr>
    <w:rPr>
      <w:rFonts w:ascii="Times New Roman" w:hAnsi="Times New Roman"/>
      <w:sz w:val="24"/>
      <w:szCs w:val="24"/>
      <w:lang w:eastAsia="sl-SI"/>
    </w:rPr>
  </w:style>
  <w:style w:type="character" w:customStyle="1" w:styleId="job-type">
    <w:name w:val="job-type"/>
    <w:basedOn w:val="Privzetapisavaodstavka"/>
    <w:rsid w:val="00B87AB7"/>
  </w:style>
  <w:style w:type="character" w:styleId="Krepko">
    <w:name w:val="Strong"/>
    <w:basedOn w:val="Privzetapisavaodstavka"/>
    <w:uiPriority w:val="22"/>
    <w:qFormat/>
    <w:rsid w:val="00B87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41824">
      <w:bodyDiv w:val="1"/>
      <w:marLeft w:val="0"/>
      <w:marRight w:val="0"/>
      <w:marTop w:val="0"/>
      <w:marBottom w:val="0"/>
      <w:divBdr>
        <w:top w:val="none" w:sz="0" w:space="0" w:color="auto"/>
        <w:left w:val="none" w:sz="0" w:space="0" w:color="auto"/>
        <w:bottom w:val="none" w:sz="0" w:space="0" w:color="auto"/>
        <w:right w:val="none" w:sz="0" w:space="0" w:color="auto"/>
      </w:divBdr>
      <w:divsChild>
        <w:div w:id="43452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olvera-lynx.com" TargetMode="External"/><Relationship Id="rId3" Type="http://schemas.openxmlformats.org/officeDocument/2006/relationships/settings" Target="settings.xml"/><Relationship Id="rId7" Type="http://schemas.openxmlformats.org/officeDocument/2006/relationships/hyperlink" Target="http://bit.ly/2J8Wn8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olvera-lynx.com" TargetMode="External"/><Relationship Id="rId11" Type="http://schemas.openxmlformats.org/officeDocument/2006/relationships/fontTable" Target="fontTable.xml"/><Relationship Id="rId5" Type="http://schemas.openxmlformats.org/officeDocument/2006/relationships/hyperlink" Target="http://bit.ly/2MLG56c" TargetMode="External"/><Relationship Id="rId10" Type="http://schemas.openxmlformats.org/officeDocument/2006/relationships/hyperlink" Target="mailto:jobs@solvera-lynx.com" TargetMode="External"/><Relationship Id="rId4" Type="http://schemas.openxmlformats.org/officeDocument/2006/relationships/webSettings" Target="webSettings.xml"/><Relationship Id="rId9" Type="http://schemas.openxmlformats.org/officeDocument/2006/relationships/hyperlink" Target="https://bit.ly/2Y3ofD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9215</Characters>
  <Application>Microsoft Office Word</Application>
  <DocSecurity>0</DocSecurity>
  <Lines>76</Lines>
  <Paragraphs>21</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        ŠTUDENTSKO DELO: RAZVIJALEC PROGRAMSKE OPREME (JAVA)</vt:lpstr>
      <vt:lpstr>        RAZVIJALEC/KA PROGRAMSKE OPREME (JAVA)</vt:lpstr>
      <vt:lpstr>        APLIKATIVNI INŽENIR</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Klemenčič</dc:creator>
  <cp:keywords/>
  <dc:description/>
  <cp:lastModifiedBy>Jerneja Klemenčič</cp:lastModifiedBy>
  <cp:revision>1</cp:revision>
  <dcterms:created xsi:type="dcterms:W3CDTF">2020-05-05T05:32:00Z</dcterms:created>
  <dcterms:modified xsi:type="dcterms:W3CDTF">2020-05-05T05:34:00Z</dcterms:modified>
</cp:coreProperties>
</file>